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F7" w:rsidRPr="007C3776" w:rsidRDefault="00093CF7" w:rsidP="009913EF">
      <w:pPr>
        <w:jc w:val="center"/>
        <w:rPr>
          <w:sz w:val="26"/>
          <w:szCs w:val="26"/>
        </w:rPr>
      </w:pPr>
      <w:r w:rsidRPr="007C3776">
        <w:rPr>
          <w:sz w:val="26"/>
          <w:szCs w:val="26"/>
        </w:rPr>
        <w:t xml:space="preserve">Энгельсский технологический институт (филиал) </w:t>
      </w:r>
    </w:p>
    <w:p w:rsidR="00093CF7" w:rsidRPr="007C3776" w:rsidRDefault="00093CF7" w:rsidP="009913EF">
      <w:pPr>
        <w:jc w:val="center"/>
        <w:rPr>
          <w:sz w:val="26"/>
          <w:szCs w:val="26"/>
        </w:rPr>
      </w:pPr>
      <w:r w:rsidRPr="007C3776">
        <w:rPr>
          <w:sz w:val="26"/>
          <w:szCs w:val="26"/>
        </w:rPr>
        <w:t xml:space="preserve">федерального государственного бюджетного образовательного учреждения </w:t>
      </w:r>
    </w:p>
    <w:p w:rsidR="00093CF7" w:rsidRPr="007C3776" w:rsidRDefault="00093CF7" w:rsidP="009913EF">
      <w:pPr>
        <w:jc w:val="center"/>
        <w:rPr>
          <w:sz w:val="26"/>
          <w:szCs w:val="26"/>
        </w:rPr>
      </w:pPr>
      <w:r w:rsidRPr="007C3776">
        <w:rPr>
          <w:sz w:val="26"/>
          <w:szCs w:val="26"/>
        </w:rPr>
        <w:t xml:space="preserve">высшего образования </w:t>
      </w:r>
    </w:p>
    <w:p w:rsidR="00093CF7" w:rsidRPr="007C3776" w:rsidRDefault="00093CF7" w:rsidP="009913EF">
      <w:pPr>
        <w:jc w:val="center"/>
        <w:rPr>
          <w:sz w:val="26"/>
          <w:szCs w:val="26"/>
        </w:rPr>
      </w:pPr>
      <w:r w:rsidRPr="007C3776">
        <w:rPr>
          <w:sz w:val="26"/>
          <w:szCs w:val="26"/>
        </w:rPr>
        <w:t>«Саратовский государственный технический университет имени Гагарина Ю.А.»</w:t>
      </w:r>
    </w:p>
    <w:p w:rsidR="00093CF7" w:rsidRPr="007C3776" w:rsidRDefault="00093CF7" w:rsidP="009913EF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Кафедра "Естественные и математические науки</w:t>
      </w:r>
      <w:r w:rsidRPr="007C3776">
        <w:rPr>
          <w:sz w:val="26"/>
          <w:szCs w:val="26"/>
        </w:rPr>
        <w:t>"</w:t>
      </w:r>
    </w:p>
    <w:p w:rsidR="00093CF7" w:rsidRDefault="00093CF7" w:rsidP="009913EF">
      <w:p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93CF7" w:rsidRDefault="00093CF7" w:rsidP="009913EF">
      <w:p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93CF7" w:rsidRDefault="00093CF7" w:rsidP="009913EF">
      <w:p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93CF7" w:rsidRPr="007C3776" w:rsidRDefault="00093CF7" w:rsidP="009913EF">
      <w:p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93CF7" w:rsidRPr="007C3776" w:rsidRDefault="00093CF7" w:rsidP="009913EF">
      <w:p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C3776">
        <w:rPr>
          <w:b/>
          <w:bCs/>
          <w:sz w:val="26"/>
          <w:szCs w:val="26"/>
        </w:rPr>
        <w:t xml:space="preserve">РАБОЧАЯ УЧЕБНАЯ ПРОГРАММА </w:t>
      </w:r>
    </w:p>
    <w:p w:rsidR="00093CF7" w:rsidRDefault="00093CF7" w:rsidP="009913EF">
      <w:pPr>
        <w:jc w:val="center"/>
        <w:rPr>
          <w:sz w:val="26"/>
          <w:szCs w:val="26"/>
        </w:rPr>
      </w:pPr>
      <w:r w:rsidRPr="007C3776">
        <w:rPr>
          <w:sz w:val="26"/>
          <w:szCs w:val="26"/>
        </w:rPr>
        <w:t xml:space="preserve">по дисциплине  </w:t>
      </w:r>
      <w:r>
        <w:rPr>
          <w:sz w:val="26"/>
          <w:szCs w:val="26"/>
        </w:rPr>
        <w:t>Б.1.3</w:t>
      </w:r>
      <w:r w:rsidRPr="009913EF">
        <w:rPr>
          <w:sz w:val="26"/>
          <w:szCs w:val="26"/>
        </w:rPr>
        <w:t xml:space="preserve">.6.1 Системный анализ и моделирование процессов </w:t>
      </w:r>
    </w:p>
    <w:p w:rsidR="00093CF7" w:rsidRPr="009913EF" w:rsidRDefault="00093CF7" w:rsidP="009913EF">
      <w:pPr>
        <w:jc w:val="center"/>
        <w:rPr>
          <w:sz w:val="26"/>
          <w:szCs w:val="26"/>
          <w:u w:val="single"/>
        </w:rPr>
      </w:pPr>
      <w:r w:rsidRPr="009913EF">
        <w:rPr>
          <w:sz w:val="26"/>
          <w:szCs w:val="26"/>
        </w:rPr>
        <w:t>в техносфере</w:t>
      </w:r>
    </w:p>
    <w:p w:rsidR="00093CF7" w:rsidRPr="007C3776" w:rsidRDefault="00093CF7" w:rsidP="009913EF">
      <w:pPr>
        <w:jc w:val="center"/>
        <w:rPr>
          <w:sz w:val="26"/>
          <w:szCs w:val="26"/>
          <w:u w:val="single"/>
        </w:rPr>
      </w:pPr>
    </w:p>
    <w:p w:rsidR="00093CF7" w:rsidRPr="007C3776" w:rsidRDefault="00093CF7" w:rsidP="009913EF">
      <w:pPr>
        <w:tabs>
          <w:tab w:val="right" w:leader="underscore" w:pos="8505"/>
        </w:tabs>
        <w:jc w:val="center"/>
        <w:rPr>
          <w:sz w:val="26"/>
          <w:szCs w:val="26"/>
        </w:rPr>
      </w:pPr>
      <w:r w:rsidRPr="007C3776">
        <w:rPr>
          <w:sz w:val="26"/>
          <w:szCs w:val="26"/>
        </w:rPr>
        <w:t>Направление подготовки</w:t>
      </w:r>
    </w:p>
    <w:p w:rsidR="00093CF7" w:rsidRPr="007C3776" w:rsidRDefault="00093CF7" w:rsidP="009913EF">
      <w:pPr>
        <w:tabs>
          <w:tab w:val="right" w:leader="underscore" w:pos="8505"/>
        </w:tabs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20.03.01</w:t>
      </w:r>
      <w:r w:rsidRPr="007C3776">
        <w:rPr>
          <w:sz w:val="26"/>
          <w:szCs w:val="26"/>
          <w:u w:val="single"/>
        </w:rPr>
        <w:t xml:space="preserve">  "Техносферная безопасность"</w:t>
      </w:r>
    </w:p>
    <w:p w:rsidR="00093CF7" w:rsidRPr="007C3776" w:rsidRDefault="00093CF7" w:rsidP="009913EF">
      <w:pPr>
        <w:tabs>
          <w:tab w:val="right" w:leader="underscore" w:pos="8505"/>
        </w:tabs>
        <w:jc w:val="center"/>
        <w:rPr>
          <w:sz w:val="26"/>
          <w:szCs w:val="26"/>
          <w:u w:val="single"/>
        </w:rPr>
      </w:pPr>
      <w:r w:rsidRPr="007C3776">
        <w:rPr>
          <w:sz w:val="26"/>
          <w:szCs w:val="26"/>
          <w:u w:val="single"/>
        </w:rPr>
        <w:t>Профиль: Безопасность жизнедеятельности в техносфере</w:t>
      </w:r>
    </w:p>
    <w:p w:rsidR="00093CF7" w:rsidRDefault="00093CF7" w:rsidP="009913EF">
      <w:pPr>
        <w:tabs>
          <w:tab w:val="right" w:leader="underscore" w:pos="8505"/>
        </w:tabs>
        <w:jc w:val="center"/>
        <w:rPr>
          <w:sz w:val="26"/>
          <w:szCs w:val="26"/>
          <w:u w:val="single"/>
        </w:rPr>
      </w:pPr>
    </w:p>
    <w:p w:rsidR="00093CF7" w:rsidRDefault="00093CF7" w:rsidP="009913EF">
      <w:pPr>
        <w:tabs>
          <w:tab w:val="right" w:leader="underscore" w:pos="8505"/>
        </w:tabs>
        <w:jc w:val="center"/>
        <w:rPr>
          <w:sz w:val="26"/>
          <w:szCs w:val="26"/>
          <w:u w:val="single"/>
        </w:rPr>
      </w:pPr>
    </w:p>
    <w:p w:rsidR="00093CF7" w:rsidRDefault="00093CF7" w:rsidP="009913EF">
      <w:pPr>
        <w:tabs>
          <w:tab w:val="right" w:leader="underscore" w:pos="8505"/>
        </w:tabs>
        <w:jc w:val="center"/>
        <w:rPr>
          <w:sz w:val="26"/>
          <w:szCs w:val="26"/>
          <w:u w:val="single"/>
        </w:rPr>
      </w:pPr>
    </w:p>
    <w:p w:rsidR="00093CF7" w:rsidRDefault="00093CF7" w:rsidP="009913EF">
      <w:pPr>
        <w:tabs>
          <w:tab w:val="right" w:leader="underscore" w:pos="8505"/>
        </w:tabs>
        <w:jc w:val="center"/>
        <w:rPr>
          <w:sz w:val="26"/>
          <w:szCs w:val="26"/>
          <w:u w:val="single"/>
        </w:rPr>
      </w:pPr>
    </w:p>
    <w:p w:rsidR="00093CF7" w:rsidRPr="007C3776" w:rsidRDefault="00093CF7" w:rsidP="009913EF">
      <w:pPr>
        <w:tabs>
          <w:tab w:val="right" w:leader="underscore" w:pos="8505"/>
        </w:tabs>
        <w:jc w:val="center"/>
        <w:rPr>
          <w:sz w:val="26"/>
          <w:szCs w:val="26"/>
          <w:u w:val="single"/>
        </w:rPr>
      </w:pPr>
    </w:p>
    <w:p w:rsidR="00093CF7" w:rsidRPr="007C3776" w:rsidRDefault="00093CF7" w:rsidP="009913E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7C3776">
        <w:rPr>
          <w:sz w:val="26"/>
          <w:szCs w:val="26"/>
        </w:rPr>
        <w:t>форма обучения – очная</w:t>
      </w:r>
    </w:p>
    <w:p w:rsidR="00093CF7" w:rsidRPr="007C3776" w:rsidRDefault="00093CF7" w:rsidP="009913E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7C3776">
        <w:rPr>
          <w:sz w:val="26"/>
          <w:szCs w:val="26"/>
        </w:rPr>
        <w:t>курс – 3</w:t>
      </w:r>
    </w:p>
    <w:p w:rsidR="00093CF7" w:rsidRPr="007C3776" w:rsidRDefault="00093CF7" w:rsidP="009913E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7C3776">
        <w:rPr>
          <w:sz w:val="26"/>
          <w:szCs w:val="26"/>
        </w:rPr>
        <w:t>семестр – 6</w:t>
      </w:r>
    </w:p>
    <w:p w:rsidR="00093CF7" w:rsidRPr="007C3776" w:rsidRDefault="00093CF7" w:rsidP="009913E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7C3776">
        <w:rPr>
          <w:sz w:val="26"/>
          <w:szCs w:val="26"/>
        </w:rPr>
        <w:t xml:space="preserve">зачетных единиц – </w:t>
      </w:r>
      <w:r>
        <w:rPr>
          <w:sz w:val="26"/>
          <w:szCs w:val="26"/>
        </w:rPr>
        <w:t>3</w:t>
      </w:r>
    </w:p>
    <w:p w:rsidR="00093CF7" w:rsidRPr="007C3776" w:rsidRDefault="00093CF7" w:rsidP="009913E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7C3776">
        <w:rPr>
          <w:sz w:val="26"/>
          <w:szCs w:val="26"/>
        </w:rPr>
        <w:t xml:space="preserve">часов в неделю – </w:t>
      </w:r>
      <w:r>
        <w:rPr>
          <w:sz w:val="26"/>
          <w:szCs w:val="26"/>
        </w:rPr>
        <w:t>3</w:t>
      </w:r>
    </w:p>
    <w:p w:rsidR="00093CF7" w:rsidRPr="007C3776" w:rsidRDefault="00093CF7" w:rsidP="009913E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всего часов – 108</w:t>
      </w:r>
    </w:p>
    <w:p w:rsidR="00093CF7" w:rsidRPr="007C3776" w:rsidRDefault="00093CF7" w:rsidP="009913E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7C3776">
        <w:rPr>
          <w:sz w:val="26"/>
          <w:szCs w:val="26"/>
        </w:rPr>
        <w:t>в том числе:</w:t>
      </w:r>
    </w:p>
    <w:p w:rsidR="00093CF7" w:rsidRPr="007C3776" w:rsidRDefault="00093CF7" w:rsidP="009913E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лекции – 14</w:t>
      </w:r>
    </w:p>
    <w:p w:rsidR="00093CF7" w:rsidRPr="007C3776" w:rsidRDefault="00093CF7" w:rsidP="009913E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коллоквиумы –4</w:t>
      </w:r>
    </w:p>
    <w:p w:rsidR="00093CF7" w:rsidRPr="007C3776" w:rsidRDefault="00093CF7" w:rsidP="009913E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практические занятия – 18</w:t>
      </w:r>
    </w:p>
    <w:p w:rsidR="00093CF7" w:rsidRPr="007C3776" w:rsidRDefault="00093CF7" w:rsidP="009913E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7C3776">
        <w:rPr>
          <w:sz w:val="26"/>
          <w:szCs w:val="26"/>
        </w:rPr>
        <w:t>лабораторные занятия – нет</w:t>
      </w:r>
    </w:p>
    <w:p w:rsidR="00093CF7" w:rsidRPr="007C3776" w:rsidRDefault="00093CF7" w:rsidP="009913E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7C3776">
        <w:rPr>
          <w:sz w:val="26"/>
          <w:szCs w:val="26"/>
        </w:rPr>
        <w:t>самостоятельная работа – 72</w:t>
      </w:r>
    </w:p>
    <w:p w:rsidR="00093CF7" w:rsidRPr="007C3776" w:rsidRDefault="00093CF7" w:rsidP="009913E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зачет – 6 семестр</w:t>
      </w:r>
    </w:p>
    <w:p w:rsidR="00093CF7" w:rsidRPr="007C3776" w:rsidRDefault="00093CF7" w:rsidP="009913E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экзамен – нет</w:t>
      </w:r>
    </w:p>
    <w:p w:rsidR="00093CF7" w:rsidRPr="007C3776" w:rsidRDefault="00093CF7" w:rsidP="009913E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7C3776">
        <w:rPr>
          <w:sz w:val="26"/>
          <w:szCs w:val="26"/>
        </w:rPr>
        <w:t>РГР – нет</w:t>
      </w:r>
    </w:p>
    <w:p w:rsidR="00093CF7" w:rsidRPr="007C3776" w:rsidRDefault="00093CF7" w:rsidP="009913EF">
      <w:pPr>
        <w:jc w:val="both"/>
        <w:rPr>
          <w:sz w:val="26"/>
          <w:szCs w:val="26"/>
        </w:rPr>
      </w:pPr>
      <w:r w:rsidRPr="007C3776">
        <w:rPr>
          <w:sz w:val="26"/>
          <w:szCs w:val="26"/>
        </w:rPr>
        <w:t>курсовая работа – нет</w:t>
      </w:r>
    </w:p>
    <w:p w:rsidR="00093CF7" w:rsidRDefault="00093CF7" w:rsidP="009913EF">
      <w:pPr>
        <w:jc w:val="both"/>
        <w:rPr>
          <w:sz w:val="26"/>
          <w:szCs w:val="26"/>
        </w:rPr>
      </w:pPr>
      <w:r w:rsidRPr="007C3776">
        <w:rPr>
          <w:sz w:val="26"/>
          <w:szCs w:val="26"/>
        </w:rPr>
        <w:t>курсовой проект – нет</w:t>
      </w:r>
    </w:p>
    <w:p w:rsidR="00093CF7" w:rsidRPr="007C3776" w:rsidRDefault="00093CF7" w:rsidP="009913EF">
      <w:pPr>
        <w:jc w:val="both"/>
        <w:rPr>
          <w:sz w:val="26"/>
          <w:szCs w:val="26"/>
        </w:rPr>
      </w:pPr>
    </w:p>
    <w:p w:rsidR="00093CF7" w:rsidRPr="007C3776" w:rsidRDefault="00093CF7" w:rsidP="009913EF">
      <w:pPr>
        <w:rPr>
          <w:sz w:val="26"/>
          <w:szCs w:val="26"/>
        </w:rPr>
      </w:pPr>
    </w:p>
    <w:p w:rsidR="00093CF7" w:rsidRPr="00DD0B74" w:rsidRDefault="00093CF7" w:rsidP="000F7C85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6"/>
          <w:szCs w:val="26"/>
        </w:rPr>
      </w:pPr>
      <w:r w:rsidRPr="00DD0B74">
        <w:rPr>
          <w:sz w:val="26"/>
          <w:szCs w:val="26"/>
        </w:rPr>
        <w:t>Рабочая программа обсуждена на заседании кафедры</w:t>
      </w:r>
    </w:p>
    <w:p w:rsidR="00093CF7" w:rsidRPr="00DD0B74" w:rsidRDefault="00093CF7" w:rsidP="000F7C85">
      <w:pPr>
        <w:jc w:val="right"/>
        <w:rPr>
          <w:sz w:val="26"/>
          <w:szCs w:val="26"/>
        </w:rPr>
      </w:pPr>
      <w:r w:rsidRPr="00DD0B74">
        <w:rPr>
          <w:sz w:val="26"/>
          <w:szCs w:val="26"/>
        </w:rPr>
        <w:t>«</w:t>
      </w:r>
      <w:r>
        <w:rPr>
          <w:sz w:val="26"/>
          <w:szCs w:val="26"/>
        </w:rPr>
        <w:t>28</w:t>
      </w:r>
      <w:r w:rsidRPr="00DD0B74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августа </w:t>
      </w:r>
      <w:r w:rsidRPr="00DD0B74">
        <w:rPr>
          <w:sz w:val="26"/>
          <w:szCs w:val="26"/>
        </w:rPr>
        <w:t>201</w:t>
      </w:r>
      <w:r>
        <w:rPr>
          <w:sz w:val="26"/>
          <w:szCs w:val="26"/>
        </w:rPr>
        <w:t>7 года,          протокол № 1</w:t>
      </w:r>
    </w:p>
    <w:p w:rsidR="00093CF7" w:rsidRPr="00DD0B74" w:rsidRDefault="00093CF7" w:rsidP="000F7C85">
      <w:pPr>
        <w:jc w:val="right"/>
        <w:rPr>
          <w:sz w:val="26"/>
          <w:szCs w:val="26"/>
        </w:rPr>
      </w:pPr>
      <w:r w:rsidRPr="00DD0B74">
        <w:rPr>
          <w:sz w:val="26"/>
          <w:szCs w:val="26"/>
        </w:rPr>
        <w:t>Зав. кафедрой _____________/</w:t>
      </w:r>
      <w:r>
        <w:rPr>
          <w:sz w:val="26"/>
          <w:szCs w:val="26"/>
          <w:u w:val="single"/>
        </w:rPr>
        <w:t>А.В. Яковлев</w:t>
      </w:r>
      <w:r w:rsidRPr="00DD0B74">
        <w:rPr>
          <w:sz w:val="26"/>
          <w:szCs w:val="26"/>
        </w:rPr>
        <w:t>/</w:t>
      </w:r>
    </w:p>
    <w:p w:rsidR="00093CF7" w:rsidRPr="00DD0B74" w:rsidRDefault="00093CF7" w:rsidP="000F7C85">
      <w:pPr>
        <w:jc w:val="right"/>
        <w:rPr>
          <w:sz w:val="26"/>
          <w:szCs w:val="26"/>
        </w:rPr>
      </w:pPr>
      <w:r w:rsidRPr="00DD0B74">
        <w:rPr>
          <w:sz w:val="26"/>
          <w:szCs w:val="26"/>
        </w:rPr>
        <w:t>Рабочая  программа  утверждена  на  заседании УМКН</w:t>
      </w:r>
    </w:p>
    <w:p w:rsidR="00093CF7" w:rsidRPr="00DD0B74" w:rsidRDefault="00093CF7" w:rsidP="000F7C85">
      <w:pPr>
        <w:jc w:val="right"/>
        <w:rPr>
          <w:sz w:val="26"/>
          <w:szCs w:val="26"/>
        </w:rPr>
      </w:pPr>
      <w:r w:rsidRPr="00DD0B74">
        <w:rPr>
          <w:sz w:val="26"/>
          <w:szCs w:val="26"/>
        </w:rPr>
        <w:t>«</w:t>
      </w:r>
      <w:r>
        <w:rPr>
          <w:sz w:val="26"/>
          <w:szCs w:val="26"/>
        </w:rPr>
        <w:t>28</w:t>
      </w:r>
      <w:r w:rsidRPr="00DD0B74">
        <w:rPr>
          <w:sz w:val="26"/>
          <w:szCs w:val="26"/>
        </w:rPr>
        <w:t xml:space="preserve">» </w:t>
      </w:r>
      <w:r>
        <w:rPr>
          <w:sz w:val="26"/>
          <w:szCs w:val="26"/>
        </w:rPr>
        <w:t>августа 2017 года,          протокол № 1</w:t>
      </w:r>
    </w:p>
    <w:p w:rsidR="00093CF7" w:rsidRPr="00DD0B74" w:rsidRDefault="00093CF7" w:rsidP="000F7C85">
      <w:pPr>
        <w:jc w:val="right"/>
        <w:rPr>
          <w:sz w:val="26"/>
          <w:szCs w:val="26"/>
        </w:rPr>
      </w:pPr>
      <w:r w:rsidRPr="00DD0B74">
        <w:rPr>
          <w:sz w:val="26"/>
          <w:szCs w:val="26"/>
        </w:rPr>
        <w:t>Председатель  УМКН _______/</w:t>
      </w:r>
      <w:r>
        <w:rPr>
          <w:sz w:val="26"/>
          <w:szCs w:val="26"/>
          <w:u w:val="single"/>
        </w:rPr>
        <w:t>А.В. Яковлев</w:t>
      </w:r>
      <w:r w:rsidRPr="00DD0B74">
        <w:rPr>
          <w:sz w:val="26"/>
          <w:szCs w:val="26"/>
        </w:rPr>
        <w:t xml:space="preserve"> /</w:t>
      </w:r>
    </w:p>
    <w:p w:rsidR="00093CF7" w:rsidRPr="00DD0B74" w:rsidRDefault="00093CF7" w:rsidP="000F7C85">
      <w:pPr>
        <w:jc w:val="center"/>
        <w:rPr>
          <w:sz w:val="26"/>
          <w:szCs w:val="26"/>
        </w:rPr>
      </w:pPr>
    </w:p>
    <w:p w:rsidR="00093CF7" w:rsidRPr="00DD0B74" w:rsidRDefault="00093CF7" w:rsidP="000F7C85">
      <w:pPr>
        <w:jc w:val="center"/>
        <w:rPr>
          <w:sz w:val="26"/>
          <w:szCs w:val="26"/>
        </w:rPr>
      </w:pPr>
      <w:r>
        <w:rPr>
          <w:sz w:val="26"/>
          <w:szCs w:val="26"/>
        </w:rPr>
        <w:t>Энгельс 2017</w:t>
      </w:r>
    </w:p>
    <w:p w:rsidR="00093CF7" w:rsidRDefault="00093CF7" w:rsidP="000F7C85">
      <w:pPr>
        <w:pStyle w:val="BodyTextIndent"/>
        <w:ind w:firstLine="0"/>
        <w:jc w:val="center"/>
      </w:pPr>
      <w:r w:rsidRPr="00DD0B74">
        <w:rPr>
          <w:sz w:val="26"/>
          <w:szCs w:val="26"/>
        </w:rPr>
        <w:br w:type="page"/>
      </w:r>
    </w:p>
    <w:p w:rsidR="00093CF7" w:rsidRDefault="00093CF7" w:rsidP="00F925B5">
      <w:pPr>
        <w:pStyle w:val="Title"/>
        <w:jc w:val="left"/>
        <w:rPr>
          <w:b/>
          <w:bCs/>
          <w:sz w:val="24"/>
          <w:szCs w:val="24"/>
        </w:rPr>
      </w:pPr>
    </w:p>
    <w:p w:rsidR="00093CF7" w:rsidRPr="00F925B5" w:rsidRDefault="00093CF7" w:rsidP="00F925B5">
      <w:pPr>
        <w:pStyle w:val="Title"/>
        <w:jc w:val="left"/>
        <w:rPr>
          <w:b/>
          <w:bCs/>
          <w:i/>
          <w:iCs/>
        </w:rPr>
      </w:pPr>
      <w:r>
        <w:rPr>
          <w:b/>
          <w:bCs/>
          <w:sz w:val="24"/>
          <w:szCs w:val="24"/>
        </w:rPr>
        <w:t xml:space="preserve">         </w:t>
      </w:r>
      <w:r w:rsidRPr="00A50294">
        <w:rPr>
          <w:b/>
          <w:bCs/>
          <w:sz w:val="24"/>
          <w:szCs w:val="24"/>
        </w:rPr>
        <w:t>1.</w:t>
      </w:r>
      <w:r w:rsidRPr="00F925B5">
        <w:rPr>
          <w:b/>
          <w:bCs/>
          <w:i/>
          <w:iCs/>
        </w:rPr>
        <w:t xml:space="preserve"> Цели и задачи  освоения дисциплины </w:t>
      </w:r>
    </w:p>
    <w:p w:rsidR="00093CF7" w:rsidRPr="00741748" w:rsidRDefault="00093CF7" w:rsidP="00741748">
      <w:pPr>
        <w:pStyle w:val="Title"/>
        <w:ind w:firstLine="540"/>
        <w:jc w:val="both"/>
      </w:pPr>
      <w:r w:rsidRPr="008220D1">
        <w:rPr>
          <w:b/>
          <w:bCs/>
        </w:rPr>
        <w:t>Цел</w:t>
      </w:r>
      <w:r>
        <w:rPr>
          <w:b/>
          <w:bCs/>
        </w:rPr>
        <w:t>ью</w:t>
      </w:r>
      <w:r w:rsidRPr="008220D1">
        <w:t xml:space="preserve"> освоения дисциплины «</w:t>
      </w:r>
      <w:r w:rsidRPr="005E29AC">
        <w:t>Системный анализ и моделирование процессов в техносфере</w:t>
      </w:r>
      <w:r w:rsidRPr="008220D1">
        <w:t xml:space="preserve">» </w:t>
      </w:r>
      <w:r w:rsidRPr="00741748">
        <w:t>является изучение природных систем и процессов переноса в них при помощи математического моделирования.</w:t>
      </w:r>
    </w:p>
    <w:p w:rsidR="00093CF7" w:rsidRDefault="00093CF7" w:rsidP="00741748">
      <w:pPr>
        <w:pStyle w:val="Title"/>
        <w:ind w:firstLine="540"/>
        <w:jc w:val="both"/>
      </w:pPr>
      <w:r w:rsidRPr="008220D1">
        <w:t xml:space="preserve">Основными </w:t>
      </w:r>
      <w:r w:rsidRPr="008220D1">
        <w:rPr>
          <w:b/>
          <w:bCs/>
        </w:rPr>
        <w:t>задачами</w:t>
      </w:r>
      <w:r w:rsidRPr="008220D1">
        <w:t xml:space="preserve"> курса являются: </w:t>
      </w:r>
      <w:r w:rsidRPr="00741748">
        <w:t>овладение принципами и методами моделирования для решения экологических проблем настоящего и прогнозируемого периода.</w:t>
      </w:r>
    </w:p>
    <w:p w:rsidR="00093CF7" w:rsidRPr="008220D1" w:rsidRDefault="00093CF7" w:rsidP="00741748">
      <w:pPr>
        <w:pStyle w:val="Title"/>
        <w:ind w:firstLine="540"/>
        <w:jc w:val="both"/>
      </w:pPr>
      <w:r w:rsidRPr="008220D1">
        <w:t xml:space="preserve">Для успешного усвоения курса биохимии студентам необходимо обладать прочными знаниями </w:t>
      </w:r>
      <w:r>
        <w:t>физической химии, химии окружающей среды, математики, геологии, информатики, метрологии.</w:t>
      </w:r>
    </w:p>
    <w:p w:rsidR="00093CF7" w:rsidRDefault="00093CF7" w:rsidP="00F925B5">
      <w:pPr>
        <w:pStyle w:val="Title"/>
        <w:ind w:firstLine="540"/>
        <w:jc w:val="both"/>
        <w:rPr>
          <w:sz w:val="24"/>
          <w:szCs w:val="24"/>
        </w:rPr>
      </w:pPr>
    </w:p>
    <w:p w:rsidR="00093CF7" w:rsidRDefault="00093CF7" w:rsidP="006E3E76">
      <w:pPr>
        <w:pStyle w:val="Title"/>
        <w:numPr>
          <w:ilvl w:val="0"/>
          <w:numId w:val="22"/>
        </w:numPr>
        <w:jc w:val="left"/>
        <w:rPr>
          <w:b/>
          <w:bCs/>
          <w:i/>
          <w:iCs/>
        </w:rPr>
      </w:pPr>
      <w:r w:rsidRPr="00F925B5">
        <w:rPr>
          <w:b/>
          <w:bCs/>
          <w:i/>
          <w:iCs/>
        </w:rPr>
        <w:t>Место</w:t>
      </w:r>
      <w:r>
        <w:rPr>
          <w:b/>
          <w:bCs/>
          <w:i/>
          <w:iCs/>
        </w:rPr>
        <w:t xml:space="preserve"> дисциплины в структуре ООП ВО</w:t>
      </w:r>
    </w:p>
    <w:p w:rsidR="00093CF7" w:rsidRPr="008220D1" w:rsidRDefault="00093CF7" w:rsidP="00E21E05">
      <w:pPr>
        <w:ind w:firstLine="708"/>
        <w:jc w:val="both"/>
        <w:rPr>
          <w:sz w:val="28"/>
          <w:szCs w:val="28"/>
        </w:rPr>
      </w:pPr>
      <w:r w:rsidRPr="008220D1">
        <w:rPr>
          <w:sz w:val="28"/>
          <w:szCs w:val="28"/>
        </w:rPr>
        <w:t>Дисциплина «</w:t>
      </w:r>
      <w:r w:rsidRPr="005E29AC">
        <w:rPr>
          <w:sz w:val="28"/>
          <w:szCs w:val="28"/>
        </w:rPr>
        <w:t>Системный анализ и моделирование процессов в техносфере</w:t>
      </w:r>
      <w:r w:rsidRPr="008220D1">
        <w:rPr>
          <w:sz w:val="28"/>
          <w:szCs w:val="28"/>
        </w:rPr>
        <w:t xml:space="preserve">» относится к </w:t>
      </w:r>
      <w:r>
        <w:rPr>
          <w:sz w:val="28"/>
          <w:szCs w:val="28"/>
        </w:rPr>
        <w:t>дисциплинам по выбору</w:t>
      </w:r>
      <w:r w:rsidRPr="008220D1">
        <w:rPr>
          <w:sz w:val="28"/>
          <w:szCs w:val="28"/>
        </w:rPr>
        <w:t xml:space="preserve"> — наука о развитии материального мира Вселенной — обеспечивает понимание и логическую взаимосвязь в системе "человек—природа" на уровне взаимодействия элементов системы.</w:t>
      </w:r>
    </w:p>
    <w:p w:rsidR="00093CF7" w:rsidRPr="008220D1" w:rsidRDefault="00093CF7" w:rsidP="00E21E05">
      <w:pPr>
        <w:pStyle w:val="BodyText3"/>
        <w:jc w:val="both"/>
        <w:rPr>
          <w:rFonts w:ascii="Verdana" w:hAnsi="Verdana" w:cs="Verdana"/>
          <w:b/>
          <w:bCs/>
          <w:color w:val="339966"/>
          <w:sz w:val="28"/>
          <w:szCs w:val="28"/>
        </w:rPr>
      </w:pPr>
      <w:r w:rsidRPr="008220D1">
        <w:rPr>
          <w:sz w:val="28"/>
          <w:szCs w:val="28"/>
        </w:rPr>
        <w:t xml:space="preserve">Курс базируется на знаниях, полученных студентами в области естественнонаучных дисциплин. Базовые дисциплины: математика, физика, химия, </w:t>
      </w:r>
      <w:r>
        <w:rPr>
          <w:sz w:val="28"/>
          <w:szCs w:val="28"/>
        </w:rPr>
        <w:t>информатика</w:t>
      </w:r>
      <w:r w:rsidRPr="008220D1">
        <w:rPr>
          <w:sz w:val="28"/>
          <w:szCs w:val="28"/>
        </w:rPr>
        <w:t>. Углубление и расширение вопросов, изложенных в данном курсе, будет осуществляться во время работы студентов над дисциплиной «</w:t>
      </w:r>
      <w:r w:rsidRPr="005E29AC">
        <w:rPr>
          <w:sz w:val="28"/>
          <w:szCs w:val="28"/>
        </w:rPr>
        <w:t>Системный анализ и моделирование процессов в техносфере</w:t>
      </w:r>
      <w:r w:rsidRPr="008220D1">
        <w:rPr>
          <w:sz w:val="28"/>
          <w:szCs w:val="28"/>
        </w:rPr>
        <w:t>», а также при написании бакалаврских работ.</w:t>
      </w:r>
      <w:r w:rsidRPr="008220D1">
        <w:rPr>
          <w:rFonts w:ascii="Verdana" w:hAnsi="Verdana" w:cs="Verdana"/>
          <w:b/>
          <w:bCs/>
          <w:color w:val="339966"/>
          <w:sz w:val="28"/>
          <w:szCs w:val="28"/>
        </w:rPr>
        <w:t xml:space="preserve"> </w:t>
      </w:r>
    </w:p>
    <w:p w:rsidR="00093CF7" w:rsidRPr="006E3E76" w:rsidRDefault="00093CF7" w:rsidP="00F925B5">
      <w:pPr>
        <w:pStyle w:val="BodyText3"/>
        <w:jc w:val="both"/>
        <w:rPr>
          <w:rFonts w:ascii="Verdana" w:hAnsi="Verdana" w:cs="Verdana"/>
          <w:b/>
          <w:bCs/>
          <w:color w:val="339966"/>
          <w:sz w:val="24"/>
          <w:szCs w:val="24"/>
        </w:rPr>
      </w:pPr>
    </w:p>
    <w:p w:rsidR="00093CF7" w:rsidRDefault="00093CF7" w:rsidP="006E3E76">
      <w:pPr>
        <w:ind w:firstLine="7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</w:t>
      </w:r>
      <w:r w:rsidRPr="006E3E76">
        <w:rPr>
          <w:b/>
          <w:bCs/>
          <w:i/>
          <w:iCs/>
          <w:sz w:val="28"/>
          <w:szCs w:val="28"/>
        </w:rPr>
        <w:t xml:space="preserve">Требования к результатам освоения дисциплины </w:t>
      </w:r>
    </w:p>
    <w:p w:rsidR="00093CF7" w:rsidRPr="008220D1" w:rsidRDefault="00093CF7" w:rsidP="00544B74">
      <w:pPr>
        <w:tabs>
          <w:tab w:val="right" w:leader="underscore" w:pos="8505"/>
        </w:tabs>
        <w:spacing w:before="40"/>
        <w:ind w:firstLine="567"/>
        <w:jc w:val="both"/>
        <w:rPr>
          <w:sz w:val="28"/>
          <w:szCs w:val="28"/>
        </w:rPr>
      </w:pPr>
      <w:r w:rsidRPr="008220D1">
        <w:rPr>
          <w:sz w:val="28"/>
          <w:szCs w:val="28"/>
        </w:rPr>
        <w:t xml:space="preserve">Изучение дисциплины направлено на формирование следующих компетенций: </w:t>
      </w:r>
    </w:p>
    <w:p w:rsidR="00093CF7" w:rsidRPr="00F420CD" w:rsidRDefault="00093CF7" w:rsidP="008220D1">
      <w:pPr>
        <w:pStyle w:val="Default"/>
        <w:ind w:firstLine="720"/>
        <w:jc w:val="both"/>
        <w:rPr>
          <w:b/>
          <w:bCs/>
          <w:sz w:val="28"/>
          <w:szCs w:val="28"/>
        </w:rPr>
      </w:pPr>
      <w:r w:rsidRPr="00F420CD">
        <w:rPr>
          <w:b/>
          <w:bCs/>
          <w:sz w:val="28"/>
          <w:szCs w:val="28"/>
        </w:rPr>
        <w:t>Профессиональными:</w:t>
      </w:r>
    </w:p>
    <w:p w:rsidR="00093CF7" w:rsidRDefault="00093CF7" w:rsidP="00F420CD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3A5">
        <w:rPr>
          <w:sz w:val="28"/>
          <w:szCs w:val="28"/>
        </w:rPr>
        <w:t xml:space="preserve">способностью </w:t>
      </w:r>
      <w:r>
        <w:rPr>
          <w:sz w:val="28"/>
          <w:szCs w:val="28"/>
        </w:rPr>
        <w:t>использовать законы и методы матиматики, естественных, гуманитарных и экономических наук при решении профессиональных задач  (ПК-22</w:t>
      </w:r>
      <w:r w:rsidRPr="00B223A5">
        <w:rPr>
          <w:sz w:val="28"/>
          <w:szCs w:val="28"/>
        </w:rPr>
        <w:t>);</w:t>
      </w:r>
    </w:p>
    <w:p w:rsidR="00093CF7" w:rsidRPr="00F420CD" w:rsidRDefault="00093CF7" w:rsidP="008220D1">
      <w:pPr>
        <w:pStyle w:val="Default"/>
        <w:ind w:firstLine="720"/>
        <w:jc w:val="both"/>
        <w:rPr>
          <w:sz w:val="28"/>
          <w:szCs w:val="28"/>
        </w:rPr>
      </w:pPr>
    </w:p>
    <w:p w:rsidR="00093CF7" w:rsidRPr="008220D1" w:rsidRDefault="00093CF7" w:rsidP="00A64885">
      <w:pPr>
        <w:tabs>
          <w:tab w:val="right" w:leader="underscore" w:pos="8505"/>
        </w:tabs>
        <w:spacing w:before="40"/>
        <w:ind w:firstLine="567"/>
        <w:rPr>
          <w:sz w:val="28"/>
          <w:szCs w:val="28"/>
        </w:rPr>
      </w:pPr>
      <w:r w:rsidRPr="008220D1">
        <w:rPr>
          <w:sz w:val="28"/>
          <w:szCs w:val="28"/>
        </w:rPr>
        <w:t>В результате освоения дисциплины обучающийся должен:</w:t>
      </w:r>
    </w:p>
    <w:p w:rsidR="00093CF7" w:rsidRPr="008220D1" w:rsidRDefault="00093CF7" w:rsidP="00A64885">
      <w:pPr>
        <w:tabs>
          <w:tab w:val="right" w:leader="underscore" w:pos="8505"/>
        </w:tabs>
        <w:spacing w:before="40"/>
        <w:ind w:firstLine="567"/>
        <w:rPr>
          <w:sz w:val="28"/>
          <w:szCs w:val="28"/>
        </w:rPr>
      </w:pPr>
    </w:p>
    <w:p w:rsidR="00093CF7" w:rsidRPr="00CF3596" w:rsidRDefault="00093CF7" w:rsidP="00CF3596">
      <w:pPr>
        <w:ind w:firstLine="540"/>
        <w:jc w:val="both"/>
        <w:rPr>
          <w:sz w:val="28"/>
          <w:szCs w:val="28"/>
        </w:rPr>
      </w:pPr>
      <w:r w:rsidRPr="008220D1">
        <w:rPr>
          <w:sz w:val="28"/>
          <w:szCs w:val="28"/>
        </w:rPr>
        <w:t xml:space="preserve">3.1. Знать:  </w:t>
      </w:r>
      <w:r w:rsidRPr="00CF3596">
        <w:rPr>
          <w:sz w:val="28"/>
          <w:szCs w:val="28"/>
        </w:rPr>
        <w:t>основные термины, понятия и закономерности переноса и рассеяния веществ в природных средах, возможность их трансформирования при процессах переноса: квалификацию и основные отличия различных типов моделей.</w:t>
      </w:r>
    </w:p>
    <w:p w:rsidR="00093CF7" w:rsidRPr="00CF3596" w:rsidRDefault="00093CF7" w:rsidP="00CF3596">
      <w:pPr>
        <w:pStyle w:val="Title"/>
        <w:ind w:firstLine="540"/>
        <w:jc w:val="both"/>
      </w:pPr>
      <w:r w:rsidRPr="008220D1">
        <w:t xml:space="preserve">3.2. Уметь: </w:t>
      </w:r>
      <w:r w:rsidRPr="00CF3596">
        <w:t>определять основные процессы, подобрать математическое описание и выбрать тип модели.</w:t>
      </w:r>
    </w:p>
    <w:p w:rsidR="00093CF7" w:rsidRPr="008220D1" w:rsidRDefault="00093CF7" w:rsidP="00A64885">
      <w:pPr>
        <w:pStyle w:val="Title"/>
        <w:ind w:firstLine="540"/>
        <w:jc w:val="both"/>
      </w:pPr>
    </w:p>
    <w:p w:rsidR="00093CF7" w:rsidRPr="008220D1" w:rsidRDefault="00093CF7" w:rsidP="00A64885">
      <w:pPr>
        <w:pStyle w:val="Title"/>
        <w:ind w:firstLine="540"/>
        <w:jc w:val="both"/>
      </w:pPr>
      <w:r w:rsidRPr="008220D1">
        <w:t>3.3. Владеть:</w:t>
      </w:r>
      <w:r w:rsidRPr="008220D1">
        <w:tab/>
      </w:r>
    </w:p>
    <w:p w:rsidR="00093CF7" w:rsidRPr="008220D1" w:rsidRDefault="00093CF7" w:rsidP="00A64885">
      <w:pPr>
        <w:tabs>
          <w:tab w:val="left" w:pos="708"/>
        </w:tabs>
        <w:jc w:val="both"/>
        <w:rPr>
          <w:sz w:val="28"/>
          <w:szCs w:val="28"/>
        </w:rPr>
      </w:pPr>
      <w:r w:rsidRPr="008220D1">
        <w:rPr>
          <w:sz w:val="28"/>
          <w:szCs w:val="28"/>
        </w:rPr>
        <w:t xml:space="preserve">- методами </w:t>
      </w:r>
      <w:r>
        <w:rPr>
          <w:sz w:val="28"/>
          <w:szCs w:val="28"/>
        </w:rPr>
        <w:t>математического моделирования</w:t>
      </w:r>
      <w:r w:rsidRPr="008220D1">
        <w:rPr>
          <w:sz w:val="28"/>
          <w:szCs w:val="28"/>
        </w:rPr>
        <w:t xml:space="preserve">; </w:t>
      </w:r>
    </w:p>
    <w:p w:rsidR="00093CF7" w:rsidRDefault="00093CF7" w:rsidP="00A64885">
      <w:pPr>
        <w:pStyle w:val="BodyText3"/>
        <w:jc w:val="both"/>
        <w:rPr>
          <w:sz w:val="28"/>
          <w:szCs w:val="28"/>
        </w:rPr>
      </w:pPr>
      <w:r w:rsidRPr="008220D1">
        <w:rPr>
          <w:sz w:val="28"/>
          <w:szCs w:val="28"/>
        </w:rPr>
        <w:t>- методами измерений и обработки информации.</w:t>
      </w:r>
    </w:p>
    <w:p w:rsidR="00093CF7" w:rsidRPr="008220D1" w:rsidRDefault="00093CF7" w:rsidP="00A64885">
      <w:pPr>
        <w:pStyle w:val="BodyText3"/>
        <w:jc w:val="both"/>
        <w:rPr>
          <w:sz w:val="28"/>
          <w:szCs w:val="28"/>
        </w:rPr>
      </w:pPr>
    </w:p>
    <w:p w:rsidR="00093CF7" w:rsidRPr="00634CDA" w:rsidRDefault="00093CF7" w:rsidP="00634CDA">
      <w:pPr>
        <w:pStyle w:val="Title"/>
        <w:rPr>
          <w:b/>
          <w:bCs/>
        </w:rPr>
      </w:pPr>
      <w:r w:rsidRPr="00634CDA">
        <w:rPr>
          <w:b/>
          <w:bCs/>
        </w:rPr>
        <w:t xml:space="preserve">4. Распределение трудоемкости (час.) дисциплины по темам и видам занятий </w:t>
      </w:r>
    </w:p>
    <w:p w:rsidR="00093CF7" w:rsidRPr="00BA3915" w:rsidRDefault="00093CF7" w:rsidP="00E359FF">
      <w:pPr>
        <w:pStyle w:val="Title"/>
        <w:jc w:val="both"/>
        <w:rPr>
          <w:sz w:val="24"/>
          <w:szCs w:val="24"/>
        </w:rPr>
      </w:pPr>
    </w:p>
    <w:tbl>
      <w:tblPr>
        <w:tblW w:w="107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45"/>
        <w:gridCol w:w="567"/>
        <w:gridCol w:w="595"/>
        <w:gridCol w:w="3177"/>
        <w:gridCol w:w="75"/>
        <w:gridCol w:w="824"/>
        <w:gridCol w:w="734"/>
        <w:gridCol w:w="1109"/>
        <w:gridCol w:w="1101"/>
        <w:gridCol w:w="1059"/>
        <w:gridCol w:w="784"/>
      </w:tblGrid>
      <w:tr w:rsidR="00093CF7" w:rsidRPr="00634CDA">
        <w:trPr>
          <w:cantSplit/>
          <w:trHeight w:val="1168"/>
        </w:trPr>
        <w:tc>
          <w:tcPr>
            <w:tcW w:w="745" w:type="dxa"/>
            <w:tcBorders>
              <w:top w:val="single" w:sz="12" w:space="0" w:color="auto"/>
              <w:bottom w:val="nil"/>
            </w:tcBorders>
          </w:tcPr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  <w:r w:rsidRPr="00634CDA">
              <w:rPr>
                <w:sz w:val="28"/>
                <w:szCs w:val="28"/>
              </w:rPr>
              <w:t>№</w:t>
            </w:r>
          </w:p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  <w:r w:rsidRPr="00634CDA">
              <w:rPr>
                <w:sz w:val="28"/>
                <w:szCs w:val="28"/>
              </w:rPr>
              <w:t>Мо-</w:t>
            </w:r>
          </w:p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  <w:r w:rsidRPr="00634CDA">
              <w:rPr>
                <w:sz w:val="28"/>
                <w:szCs w:val="28"/>
              </w:rPr>
              <w:t>ду-</w:t>
            </w:r>
          </w:p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  <w:r w:rsidRPr="00634CDA">
              <w:rPr>
                <w:sz w:val="28"/>
                <w:szCs w:val="28"/>
              </w:rPr>
              <w:t>ля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</w:tcBorders>
          </w:tcPr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  <w:r w:rsidRPr="00634CDA">
              <w:rPr>
                <w:sz w:val="28"/>
                <w:szCs w:val="28"/>
              </w:rPr>
              <w:t>№</w:t>
            </w:r>
          </w:p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  <w:r w:rsidRPr="00634CDA">
              <w:rPr>
                <w:sz w:val="28"/>
                <w:szCs w:val="28"/>
              </w:rPr>
              <w:t>Неде</w:t>
            </w:r>
          </w:p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  <w:r w:rsidRPr="00634CDA">
              <w:rPr>
                <w:sz w:val="28"/>
                <w:szCs w:val="28"/>
              </w:rPr>
              <w:t>ли</w:t>
            </w:r>
          </w:p>
        </w:tc>
        <w:tc>
          <w:tcPr>
            <w:tcW w:w="595" w:type="dxa"/>
            <w:tcBorders>
              <w:top w:val="single" w:sz="12" w:space="0" w:color="auto"/>
              <w:bottom w:val="nil"/>
            </w:tcBorders>
          </w:tcPr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634CDA">
              <w:rPr>
                <w:sz w:val="28"/>
                <w:szCs w:val="28"/>
              </w:rPr>
              <w:t xml:space="preserve">№ </w:t>
            </w:r>
          </w:p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  <w:r w:rsidRPr="00634CDA">
              <w:rPr>
                <w:sz w:val="28"/>
                <w:szCs w:val="28"/>
              </w:rPr>
              <w:t>Те</w:t>
            </w:r>
          </w:p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  <w:r w:rsidRPr="00634CDA">
              <w:rPr>
                <w:sz w:val="28"/>
                <w:szCs w:val="28"/>
              </w:rPr>
              <w:t>мы</w:t>
            </w:r>
          </w:p>
        </w:tc>
        <w:tc>
          <w:tcPr>
            <w:tcW w:w="3252" w:type="dxa"/>
            <w:gridSpan w:val="2"/>
            <w:tcBorders>
              <w:top w:val="single" w:sz="12" w:space="0" w:color="auto"/>
              <w:bottom w:val="nil"/>
            </w:tcBorders>
          </w:tcPr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  <w:r w:rsidRPr="00634CDA">
              <w:rPr>
                <w:sz w:val="28"/>
                <w:szCs w:val="28"/>
              </w:rPr>
              <w:t>Наименование</w:t>
            </w:r>
          </w:p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  <w:r w:rsidRPr="00634CDA">
              <w:rPr>
                <w:sz w:val="28"/>
                <w:szCs w:val="28"/>
              </w:rPr>
              <w:t>темы</w:t>
            </w:r>
          </w:p>
        </w:tc>
        <w:tc>
          <w:tcPr>
            <w:tcW w:w="5611" w:type="dxa"/>
            <w:gridSpan w:val="6"/>
            <w:tcBorders>
              <w:top w:val="single" w:sz="12" w:space="0" w:color="auto"/>
              <w:bottom w:val="nil"/>
            </w:tcBorders>
          </w:tcPr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093CF7" w:rsidRPr="00634CDA" w:rsidRDefault="00093CF7" w:rsidP="00634CDA">
            <w:pPr>
              <w:spacing w:after="12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34CDA">
              <w:rPr>
                <w:b/>
                <w:bCs/>
                <w:i/>
                <w:iCs/>
                <w:sz w:val="28"/>
                <w:szCs w:val="28"/>
              </w:rPr>
              <w:t>Часы/ Из них в интерактивной форме</w:t>
            </w:r>
          </w:p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093CF7" w:rsidRPr="00634CDA">
        <w:trPr>
          <w:trHeight w:val="1736"/>
        </w:trPr>
        <w:tc>
          <w:tcPr>
            <w:tcW w:w="745" w:type="dxa"/>
            <w:tcBorders>
              <w:top w:val="nil"/>
            </w:tcBorders>
          </w:tcPr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252" w:type="dxa"/>
            <w:gridSpan w:val="2"/>
            <w:tcBorders>
              <w:top w:val="nil"/>
            </w:tcBorders>
          </w:tcPr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  <w:r w:rsidRPr="00634CDA">
              <w:rPr>
                <w:sz w:val="28"/>
                <w:szCs w:val="28"/>
              </w:rPr>
              <w:t>Всего</w:t>
            </w:r>
          </w:p>
        </w:tc>
        <w:tc>
          <w:tcPr>
            <w:tcW w:w="734" w:type="dxa"/>
          </w:tcPr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  <w:r w:rsidRPr="00634CDA">
              <w:rPr>
                <w:sz w:val="28"/>
                <w:szCs w:val="28"/>
              </w:rPr>
              <w:t>Лек-ции</w:t>
            </w:r>
          </w:p>
        </w:tc>
        <w:tc>
          <w:tcPr>
            <w:tcW w:w="1109" w:type="dxa"/>
          </w:tcPr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  <w:r w:rsidRPr="00634CDA">
              <w:rPr>
                <w:sz w:val="28"/>
                <w:szCs w:val="28"/>
              </w:rPr>
              <w:t>Коллок-</w:t>
            </w:r>
          </w:p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  <w:r w:rsidRPr="00634CDA">
              <w:rPr>
                <w:sz w:val="28"/>
                <w:szCs w:val="28"/>
              </w:rPr>
              <w:t>виумы</w:t>
            </w:r>
          </w:p>
        </w:tc>
        <w:tc>
          <w:tcPr>
            <w:tcW w:w="1101" w:type="dxa"/>
          </w:tcPr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  <w:r w:rsidRPr="00634CDA">
              <w:rPr>
                <w:sz w:val="28"/>
                <w:szCs w:val="28"/>
              </w:rPr>
              <w:t>Лабора-</w:t>
            </w:r>
          </w:p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  <w:r w:rsidRPr="00634CDA">
              <w:rPr>
                <w:sz w:val="28"/>
                <w:szCs w:val="28"/>
              </w:rPr>
              <w:t>торные</w:t>
            </w:r>
          </w:p>
        </w:tc>
        <w:tc>
          <w:tcPr>
            <w:tcW w:w="1059" w:type="dxa"/>
          </w:tcPr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  <w:r w:rsidRPr="00634CDA">
              <w:rPr>
                <w:sz w:val="28"/>
                <w:szCs w:val="28"/>
              </w:rPr>
              <w:t>Прак-тичес-кие</w:t>
            </w:r>
          </w:p>
        </w:tc>
        <w:tc>
          <w:tcPr>
            <w:tcW w:w="784" w:type="dxa"/>
          </w:tcPr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  <w:r w:rsidRPr="00634CDA">
              <w:rPr>
                <w:sz w:val="28"/>
                <w:szCs w:val="28"/>
              </w:rPr>
              <w:t>СРС</w:t>
            </w:r>
          </w:p>
        </w:tc>
      </w:tr>
      <w:tr w:rsidR="00093CF7" w:rsidRPr="00634CDA">
        <w:trPr>
          <w:trHeight w:val="236"/>
        </w:trPr>
        <w:tc>
          <w:tcPr>
            <w:tcW w:w="745" w:type="dxa"/>
            <w:tcBorders>
              <w:top w:val="nil"/>
            </w:tcBorders>
          </w:tcPr>
          <w:p w:rsidR="00093CF7" w:rsidRPr="00634CDA" w:rsidRDefault="00093CF7" w:rsidP="00634CDA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634CD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093CF7" w:rsidRPr="00634CDA" w:rsidRDefault="00093CF7" w:rsidP="00634CDA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634CD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5" w:type="dxa"/>
            <w:tcBorders>
              <w:top w:val="nil"/>
            </w:tcBorders>
          </w:tcPr>
          <w:p w:rsidR="00093CF7" w:rsidRPr="00634CDA" w:rsidRDefault="00093CF7" w:rsidP="00634CDA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634CD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52" w:type="dxa"/>
            <w:gridSpan w:val="2"/>
            <w:tcBorders>
              <w:top w:val="nil"/>
            </w:tcBorders>
          </w:tcPr>
          <w:p w:rsidR="00093CF7" w:rsidRPr="00634CDA" w:rsidRDefault="00093CF7" w:rsidP="00634CDA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634CD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24" w:type="dxa"/>
          </w:tcPr>
          <w:p w:rsidR="00093CF7" w:rsidRPr="00634CDA" w:rsidRDefault="00093CF7" w:rsidP="00634CDA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634CD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4" w:type="dxa"/>
          </w:tcPr>
          <w:p w:rsidR="00093CF7" w:rsidRPr="00634CDA" w:rsidRDefault="00093CF7" w:rsidP="00634CDA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634CD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09" w:type="dxa"/>
          </w:tcPr>
          <w:p w:rsidR="00093CF7" w:rsidRPr="00634CDA" w:rsidRDefault="00093CF7" w:rsidP="00634CDA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634CD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01" w:type="dxa"/>
          </w:tcPr>
          <w:p w:rsidR="00093CF7" w:rsidRPr="00634CDA" w:rsidRDefault="00093CF7" w:rsidP="00634CDA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</w:tcPr>
          <w:p w:rsidR="00093CF7" w:rsidRPr="00634CDA" w:rsidRDefault="00093CF7" w:rsidP="00634CDA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634CD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093CF7" w:rsidRPr="00634CDA" w:rsidRDefault="00093CF7" w:rsidP="00634CDA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634CDA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093CF7" w:rsidRPr="00634CDA">
        <w:trPr>
          <w:trHeight w:val="348"/>
        </w:trPr>
        <w:tc>
          <w:tcPr>
            <w:tcW w:w="10770" w:type="dxa"/>
            <w:gridSpan w:val="11"/>
          </w:tcPr>
          <w:p w:rsidR="00093CF7" w:rsidRPr="00634CDA" w:rsidRDefault="00093CF7" w:rsidP="00634CD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Pr="00634CDA">
              <w:rPr>
                <w:sz w:val="28"/>
                <w:szCs w:val="28"/>
              </w:rPr>
              <w:t>семестр</w:t>
            </w:r>
          </w:p>
        </w:tc>
      </w:tr>
      <w:tr w:rsidR="00093CF7" w:rsidRPr="00634CDA">
        <w:trPr>
          <w:trHeight w:val="332"/>
        </w:trPr>
        <w:tc>
          <w:tcPr>
            <w:tcW w:w="745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1</w:t>
            </w:r>
          </w:p>
        </w:tc>
        <w:tc>
          <w:tcPr>
            <w:tcW w:w="567" w:type="dxa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595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1</w:t>
            </w:r>
          </w:p>
        </w:tc>
        <w:tc>
          <w:tcPr>
            <w:tcW w:w="3177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Основы системного анализа</w:t>
            </w:r>
          </w:p>
        </w:tc>
        <w:tc>
          <w:tcPr>
            <w:tcW w:w="899" w:type="dxa"/>
            <w:gridSpan w:val="2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734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1</w:t>
            </w:r>
          </w:p>
        </w:tc>
        <w:tc>
          <w:tcPr>
            <w:tcW w:w="1109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1101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-</w:t>
            </w:r>
          </w:p>
        </w:tc>
        <w:tc>
          <w:tcPr>
            <w:tcW w:w="1059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784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9</w:t>
            </w:r>
          </w:p>
        </w:tc>
      </w:tr>
      <w:tr w:rsidR="00093CF7" w:rsidRPr="00634CDA">
        <w:trPr>
          <w:trHeight w:val="332"/>
        </w:trPr>
        <w:tc>
          <w:tcPr>
            <w:tcW w:w="745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1</w:t>
            </w:r>
          </w:p>
        </w:tc>
        <w:tc>
          <w:tcPr>
            <w:tcW w:w="567" w:type="dxa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595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3177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Источники природных и антропогенных загрязнений</w:t>
            </w:r>
          </w:p>
        </w:tc>
        <w:tc>
          <w:tcPr>
            <w:tcW w:w="899" w:type="dxa"/>
            <w:gridSpan w:val="2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734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1</w:t>
            </w:r>
          </w:p>
        </w:tc>
        <w:tc>
          <w:tcPr>
            <w:tcW w:w="1109" w:type="dxa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1101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-</w:t>
            </w:r>
          </w:p>
        </w:tc>
        <w:tc>
          <w:tcPr>
            <w:tcW w:w="1059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784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9</w:t>
            </w:r>
          </w:p>
        </w:tc>
      </w:tr>
      <w:tr w:rsidR="00093CF7" w:rsidRPr="00634CDA">
        <w:trPr>
          <w:trHeight w:val="348"/>
        </w:trPr>
        <w:tc>
          <w:tcPr>
            <w:tcW w:w="745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1</w:t>
            </w:r>
          </w:p>
        </w:tc>
        <w:tc>
          <w:tcPr>
            <w:tcW w:w="567" w:type="dxa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595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3</w:t>
            </w:r>
          </w:p>
        </w:tc>
        <w:tc>
          <w:tcPr>
            <w:tcW w:w="3177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 xml:space="preserve">Массоперенос загрязняющих веществ в загрязняющей среде </w:t>
            </w:r>
          </w:p>
        </w:tc>
        <w:tc>
          <w:tcPr>
            <w:tcW w:w="899" w:type="dxa"/>
            <w:gridSpan w:val="2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734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1109" w:type="dxa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1101" w:type="dxa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1059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784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9</w:t>
            </w:r>
          </w:p>
        </w:tc>
      </w:tr>
      <w:tr w:rsidR="00093CF7" w:rsidRPr="00634CDA">
        <w:trPr>
          <w:trHeight w:val="348"/>
        </w:trPr>
        <w:tc>
          <w:tcPr>
            <w:tcW w:w="745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567" w:type="dxa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595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4</w:t>
            </w:r>
          </w:p>
        </w:tc>
        <w:tc>
          <w:tcPr>
            <w:tcW w:w="3177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Механизмы переноса веществ и законы диффузии</w:t>
            </w:r>
          </w:p>
        </w:tc>
        <w:tc>
          <w:tcPr>
            <w:tcW w:w="899" w:type="dxa"/>
            <w:gridSpan w:val="2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734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1109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1101" w:type="dxa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1059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784" w:type="dxa"/>
          </w:tcPr>
          <w:p w:rsidR="00093CF7" w:rsidRPr="009914B6" w:rsidRDefault="00093CF7" w:rsidP="00E67D0D">
            <w:pPr>
              <w:spacing w:after="120"/>
              <w:jc w:val="both"/>
            </w:pPr>
            <w:r w:rsidRPr="009914B6">
              <w:t>9</w:t>
            </w:r>
          </w:p>
        </w:tc>
      </w:tr>
      <w:tr w:rsidR="00093CF7" w:rsidRPr="00634CDA">
        <w:trPr>
          <w:trHeight w:val="348"/>
        </w:trPr>
        <w:tc>
          <w:tcPr>
            <w:tcW w:w="745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567" w:type="dxa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595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5</w:t>
            </w:r>
          </w:p>
        </w:tc>
        <w:tc>
          <w:tcPr>
            <w:tcW w:w="3177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Процессы самоочищения в природных средах</w:t>
            </w:r>
          </w:p>
        </w:tc>
        <w:tc>
          <w:tcPr>
            <w:tcW w:w="899" w:type="dxa"/>
            <w:gridSpan w:val="2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734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1109" w:type="dxa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1101" w:type="dxa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1059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784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9</w:t>
            </w:r>
          </w:p>
        </w:tc>
      </w:tr>
      <w:tr w:rsidR="00093CF7" w:rsidRPr="00634CDA">
        <w:trPr>
          <w:trHeight w:val="348"/>
        </w:trPr>
        <w:tc>
          <w:tcPr>
            <w:tcW w:w="745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567" w:type="dxa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595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6</w:t>
            </w:r>
          </w:p>
        </w:tc>
        <w:tc>
          <w:tcPr>
            <w:tcW w:w="3177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Модели массопереноса в водных средах</w:t>
            </w:r>
          </w:p>
        </w:tc>
        <w:tc>
          <w:tcPr>
            <w:tcW w:w="899" w:type="dxa"/>
            <w:gridSpan w:val="2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734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1109" w:type="dxa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1101" w:type="dxa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1059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784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9</w:t>
            </w:r>
          </w:p>
        </w:tc>
      </w:tr>
      <w:tr w:rsidR="00093CF7" w:rsidRPr="00634CDA">
        <w:trPr>
          <w:trHeight w:val="348"/>
        </w:trPr>
        <w:tc>
          <w:tcPr>
            <w:tcW w:w="745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567" w:type="dxa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595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7</w:t>
            </w:r>
          </w:p>
        </w:tc>
        <w:tc>
          <w:tcPr>
            <w:tcW w:w="3177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Модели массопереноса в воздушных средах</w:t>
            </w:r>
          </w:p>
        </w:tc>
        <w:tc>
          <w:tcPr>
            <w:tcW w:w="899" w:type="dxa"/>
            <w:gridSpan w:val="2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734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1109" w:type="dxa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1101" w:type="dxa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1059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4</w:t>
            </w:r>
          </w:p>
        </w:tc>
        <w:tc>
          <w:tcPr>
            <w:tcW w:w="784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9</w:t>
            </w:r>
          </w:p>
        </w:tc>
      </w:tr>
      <w:tr w:rsidR="00093CF7" w:rsidRPr="00634CDA">
        <w:trPr>
          <w:trHeight w:val="348"/>
        </w:trPr>
        <w:tc>
          <w:tcPr>
            <w:tcW w:w="745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567" w:type="dxa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595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8</w:t>
            </w:r>
          </w:p>
        </w:tc>
        <w:tc>
          <w:tcPr>
            <w:tcW w:w="3177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Модели массопереноса в почвах</w:t>
            </w:r>
          </w:p>
        </w:tc>
        <w:tc>
          <w:tcPr>
            <w:tcW w:w="899" w:type="dxa"/>
            <w:gridSpan w:val="2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734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1109" w:type="dxa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1101" w:type="dxa"/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1059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2</w:t>
            </w:r>
          </w:p>
        </w:tc>
        <w:tc>
          <w:tcPr>
            <w:tcW w:w="784" w:type="dxa"/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9</w:t>
            </w:r>
          </w:p>
        </w:tc>
      </w:tr>
      <w:tr w:rsidR="00093CF7" w:rsidRPr="00634CDA">
        <w:trPr>
          <w:cantSplit/>
          <w:trHeight w:val="348"/>
        </w:trPr>
        <w:tc>
          <w:tcPr>
            <w:tcW w:w="5084" w:type="dxa"/>
            <w:gridSpan w:val="4"/>
            <w:tcBorders>
              <w:bottom w:val="single" w:sz="12" w:space="0" w:color="auto"/>
            </w:tcBorders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Всего</w:t>
            </w:r>
          </w:p>
        </w:tc>
        <w:tc>
          <w:tcPr>
            <w:tcW w:w="899" w:type="dxa"/>
            <w:gridSpan w:val="2"/>
            <w:tcBorders>
              <w:bottom w:val="single" w:sz="12" w:space="0" w:color="auto"/>
            </w:tcBorders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734" w:type="dxa"/>
            <w:tcBorders>
              <w:bottom w:val="single" w:sz="12" w:space="0" w:color="auto"/>
            </w:tcBorders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14</w:t>
            </w:r>
          </w:p>
        </w:tc>
        <w:tc>
          <w:tcPr>
            <w:tcW w:w="1109" w:type="dxa"/>
            <w:tcBorders>
              <w:bottom w:val="single" w:sz="12" w:space="0" w:color="auto"/>
            </w:tcBorders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4</w:t>
            </w:r>
          </w:p>
        </w:tc>
        <w:tc>
          <w:tcPr>
            <w:tcW w:w="1101" w:type="dxa"/>
            <w:tcBorders>
              <w:bottom w:val="single" w:sz="12" w:space="0" w:color="auto"/>
            </w:tcBorders>
          </w:tcPr>
          <w:p w:rsidR="00093CF7" w:rsidRPr="009914B6" w:rsidRDefault="00093CF7" w:rsidP="00634CDA">
            <w:pPr>
              <w:spacing w:after="120"/>
              <w:jc w:val="both"/>
            </w:pPr>
          </w:p>
        </w:tc>
        <w:tc>
          <w:tcPr>
            <w:tcW w:w="1059" w:type="dxa"/>
            <w:tcBorders>
              <w:bottom w:val="single" w:sz="12" w:space="0" w:color="auto"/>
            </w:tcBorders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18</w:t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093CF7" w:rsidRPr="009914B6" w:rsidRDefault="00093CF7" w:rsidP="00634CDA">
            <w:pPr>
              <w:spacing w:after="120"/>
              <w:jc w:val="both"/>
            </w:pPr>
            <w:r w:rsidRPr="009914B6">
              <w:t>72</w:t>
            </w:r>
          </w:p>
        </w:tc>
      </w:tr>
    </w:tbl>
    <w:p w:rsidR="00093CF7" w:rsidRPr="00BA3915" w:rsidRDefault="00093CF7" w:rsidP="00E359FF">
      <w:pPr>
        <w:pStyle w:val="Title"/>
        <w:ind w:firstLine="709"/>
        <w:jc w:val="both"/>
        <w:rPr>
          <w:sz w:val="24"/>
          <w:szCs w:val="24"/>
        </w:rPr>
      </w:pPr>
    </w:p>
    <w:p w:rsidR="00093CF7" w:rsidRPr="00BA3915" w:rsidRDefault="00093CF7" w:rsidP="00E359FF">
      <w:pPr>
        <w:pStyle w:val="Title"/>
        <w:jc w:val="both"/>
        <w:rPr>
          <w:sz w:val="24"/>
          <w:szCs w:val="24"/>
        </w:rPr>
      </w:pPr>
    </w:p>
    <w:p w:rsidR="00093CF7" w:rsidRPr="009A1ACB" w:rsidRDefault="00093CF7" w:rsidP="009A1ACB">
      <w:pPr>
        <w:jc w:val="both"/>
        <w:rPr>
          <w:b/>
          <w:bCs/>
          <w:sz w:val="28"/>
          <w:szCs w:val="28"/>
        </w:rPr>
      </w:pPr>
      <w:r w:rsidRPr="00BA3915">
        <w:br w:type="page"/>
      </w:r>
      <w:r w:rsidRPr="009A1ACB">
        <w:rPr>
          <w:b/>
          <w:bCs/>
          <w:sz w:val="28"/>
          <w:szCs w:val="28"/>
        </w:rPr>
        <w:t>5. Содержание лекционного курса</w:t>
      </w:r>
    </w:p>
    <w:p w:rsidR="00093CF7" w:rsidRPr="00BA3915" w:rsidRDefault="00093CF7" w:rsidP="00E359FF">
      <w:pPr>
        <w:pStyle w:val="Title"/>
        <w:ind w:firstLine="709"/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940"/>
        <w:gridCol w:w="1040"/>
        <w:gridCol w:w="6120"/>
        <w:gridCol w:w="1002"/>
      </w:tblGrid>
      <w:tr w:rsidR="00093CF7" w:rsidRPr="00BA3915">
        <w:tc>
          <w:tcPr>
            <w:tcW w:w="468" w:type="dxa"/>
          </w:tcPr>
          <w:p w:rsidR="00093CF7" w:rsidRPr="00BA3915" w:rsidRDefault="00093CF7" w:rsidP="00852F64">
            <w:pPr>
              <w:jc w:val="center"/>
            </w:pPr>
            <w:r>
              <w:t>№ темы</w:t>
            </w:r>
          </w:p>
        </w:tc>
        <w:tc>
          <w:tcPr>
            <w:tcW w:w="940" w:type="dxa"/>
          </w:tcPr>
          <w:p w:rsidR="00093CF7" w:rsidRPr="00BA3915" w:rsidRDefault="00093CF7" w:rsidP="00852F64">
            <w:pPr>
              <w:jc w:val="center"/>
            </w:pPr>
            <w:r>
              <w:t>Всего часов</w:t>
            </w:r>
          </w:p>
        </w:tc>
        <w:tc>
          <w:tcPr>
            <w:tcW w:w="1040" w:type="dxa"/>
          </w:tcPr>
          <w:p w:rsidR="00093CF7" w:rsidRPr="00BA3915" w:rsidRDefault="00093CF7" w:rsidP="00852F64">
            <w:pPr>
              <w:jc w:val="center"/>
            </w:pPr>
            <w:r>
              <w:t>№ лекции</w:t>
            </w:r>
          </w:p>
        </w:tc>
        <w:tc>
          <w:tcPr>
            <w:tcW w:w="6120" w:type="dxa"/>
          </w:tcPr>
          <w:p w:rsidR="00093CF7" w:rsidRPr="00BA3915" w:rsidRDefault="00093CF7" w:rsidP="00852F64">
            <w:pPr>
              <w:jc w:val="center"/>
            </w:pPr>
            <w:r>
              <w:t>Тема лекции. Вопросы, отрабатываемые на лекции</w:t>
            </w:r>
          </w:p>
        </w:tc>
        <w:tc>
          <w:tcPr>
            <w:tcW w:w="1002" w:type="dxa"/>
          </w:tcPr>
          <w:p w:rsidR="00093CF7" w:rsidRPr="00C55D32" w:rsidRDefault="00093CF7" w:rsidP="00C55D32">
            <w:r>
              <w:t>Учебно-методическое обеспечение</w:t>
            </w:r>
          </w:p>
        </w:tc>
      </w:tr>
      <w:tr w:rsidR="00093CF7" w:rsidRPr="00BA3915">
        <w:tc>
          <w:tcPr>
            <w:tcW w:w="468" w:type="dxa"/>
            <w:tcBorders>
              <w:top w:val="nil"/>
            </w:tcBorders>
          </w:tcPr>
          <w:p w:rsidR="00093CF7" w:rsidRPr="00BA3915" w:rsidRDefault="00093CF7" w:rsidP="00852F64">
            <w:pPr>
              <w:jc w:val="center"/>
            </w:pPr>
            <w:r>
              <w:t>1,2</w:t>
            </w:r>
          </w:p>
        </w:tc>
        <w:tc>
          <w:tcPr>
            <w:tcW w:w="940" w:type="dxa"/>
            <w:tcBorders>
              <w:top w:val="nil"/>
            </w:tcBorders>
          </w:tcPr>
          <w:p w:rsidR="00093CF7" w:rsidRPr="00BA3915" w:rsidRDefault="00093CF7" w:rsidP="009C440C">
            <w:pPr>
              <w:jc w:val="center"/>
            </w:pPr>
            <w:r>
              <w:t>2</w:t>
            </w:r>
          </w:p>
        </w:tc>
        <w:tc>
          <w:tcPr>
            <w:tcW w:w="1040" w:type="dxa"/>
            <w:tcBorders>
              <w:top w:val="nil"/>
            </w:tcBorders>
          </w:tcPr>
          <w:p w:rsidR="00093CF7" w:rsidRPr="00BA3915" w:rsidRDefault="00093CF7" w:rsidP="009C440C">
            <w:pPr>
              <w:jc w:val="center"/>
            </w:pPr>
            <w:r>
              <w:t>1</w:t>
            </w:r>
          </w:p>
        </w:tc>
        <w:tc>
          <w:tcPr>
            <w:tcW w:w="6120" w:type="dxa"/>
          </w:tcPr>
          <w:p w:rsidR="00093CF7" w:rsidRPr="00BA3915" w:rsidRDefault="00093CF7" w:rsidP="009C4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системного анализа</w:t>
            </w:r>
          </w:p>
          <w:p w:rsidR="00093CF7" w:rsidRPr="00FD3F28" w:rsidRDefault="00093CF7" w:rsidP="009746A1">
            <w:pPr>
              <w:jc w:val="both"/>
            </w:pPr>
            <w:r>
              <w:t>Понятие системного анализа. Понятие системы, свойства. Понятие моделирования. Т</w:t>
            </w:r>
            <w:r w:rsidRPr="00FD3F28">
              <w:t>ипы моделей; условия моделирования и исследования объектов. Классификация математических моделей; общие принципы построения математических моделей; структура математической модели, этапы разработки.</w:t>
            </w:r>
          </w:p>
        </w:tc>
        <w:tc>
          <w:tcPr>
            <w:tcW w:w="1002" w:type="dxa"/>
          </w:tcPr>
          <w:p w:rsidR="00093CF7" w:rsidRPr="00BA3915" w:rsidRDefault="00093CF7" w:rsidP="00852F64">
            <w:pPr>
              <w:pStyle w:val="Tit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1-10</w:t>
            </w:r>
          </w:p>
        </w:tc>
      </w:tr>
      <w:tr w:rsidR="00093CF7" w:rsidRPr="00BA3915">
        <w:tc>
          <w:tcPr>
            <w:tcW w:w="468" w:type="dxa"/>
            <w:tcBorders>
              <w:top w:val="nil"/>
              <w:bottom w:val="nil"/>
            </w:tcBorders>
          </w:tcPr>
          <w:p w:rsidR="00093CF7" w:rsidRPr="00BA3915" w:rsidRDefault="00093CF7" w:rsidP="00852F64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093CF7" w:rsidRPr="00BA3915" w:rsidRDefault="00093CF7" w:rsidP="009C440C">
            <w:pPr>
              <w:jc w:val="center"/>
            </w:pPr>
            <w:r>
              <w:t>2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093CF7" w:rsidRPr="00BA3915" w:rsidRDefault="00093CF7" w:rsidP="009C440C">
            <w:pPr>
              <w:jc w:val="center"/>
            </w:pPr>
            <w:r>
              <w:t>2</w:t>
            </w:r>
          </w:p>
        </w:tc>
        <w:tc>
          <w:tcPr>
            <w:tcW w:w="6120" w:type="dxa"/>
          </w:tcPr>
          <w:p w:rsidR="00093CF7" w:rsidRPr="00BA3915" w:rsidRDefault="00093CF7" w:rsidP="009C4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Объекты моделирования</w:t>
            </w:r>
          </w:p>
          <w:p w:rsidR="00093CF7" w:rsidRPr="00FD3F28" w:rsidRDefault="00093CF7" w:rsidP="00CF3596">
            <w:pPr>
              <w:jc w:val="both"/>
            </w:pPr>
            <w:r w:rsidRPr="00FD3F28">
              <w:t>Объекты моделирования: стохастические и детерминированные. Классификация и характеристика естественных и антропогенных источников загрязнения природных сред.</w:t>
            </w:r>
          </w:p>
        </w:tc>
        <w:tc>
          <w:tcPr>
            <w:tcW w:w="1002" w:type="dxa"/>
          </w:tcPr>
          <w:p w:rsidR="00093CF7" w:rsidRPr="00BA3915" w:rsidRDefault="00093CF7" w:rsidP="00852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1-10</w:t>
            </w:r>
          </w:p>
        </w:tc>
      </w:tr>
      <w:tr w:rsidR="00093CF7" w:rsidRPr="00BA3915">
        <w:tc>
          <w:tcPr>
            <w:tcW w:w="468" w:type="dxa"/>
            <w:tcBorders>
              <w:top w:val="nil"/>
              <w:bottom w:val="nil"/>
            </w:tcBorders>
          </w:tcPr>
          <w:p w:rsidR="00093CF7" w:rsidRPr="00BA3915" w:rsidRDefault="00093CF7" w:rsidP="00852F64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093CF7" w:rsidRPr="00BA3915" w:rsidRDefault="00093CF7" w:rsidP="009C440C">
            <w:pPr>
              <w:pStyle w:val="Title"/>
            </w:pPr>
            <w:r>
              <w:t>2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093CF7" w:rsidRPr="00BA3915" w:rsidRDefault="00093CF7" w:rsidP="009C440C">
            <w:pPr>
              <w:pStyle w:val="Title"/>
            </w:pPr>
            <w:r>
              <w:t>3</w:t>
            </w:r>
          </w:p>
        </w:tc>
        <w:tc>
          <w:tcPr>
            <w:tcW w:w="6120" w:type="dxa"/>
          </w:tcPr>
          <w:p w:rsidR="00093CF7" w:rsidRPr="00BA3915" w:rsidRDefault="00093CF7" w:rsidP="009C440C">
            <w:pPr>
              <w:pStyle w:val="Tit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Процессы диффузии</w:t>
            </w:r>
          </w:p>
          <w:p w:rsidR="00093CF7" w:rsidRPr="00FD3F28" w:rsidRDefault="00093CF7" w:rsidP="00CF3596">
            <w:pPr>
              <w:jc w:val="both"/>
            </w:pPr>
            <w:r w:rsidRPr="00FD3F28">
              <w:t>Молекулярная диффузия и законы Фика; турбулентная диффузия; конвективная диффузия</w:t>
            </w:r>
            <w:r>
              <w:t>.</w:t>
            </w:r>
            <w:r w:rsidRPr="00FD3F28">
              <w:t xml:space="preserve"> Диффузия в однофазной неподвижной среде; стационарная диффузия в движущихся средах; диффузия из точечного источника в движущуюся среду</w:t>
            </w:r>
          </w:p>
        </w:tc>
        <w:tc>
          <w:tcPr>
            <w:tcW w:w="1002" w:type="dxa"/>
          </w:tcPr>
          <w:p w:rsidR="00093CF7" w:rsidRPr="00BA3915" w:rsidRDefault="00093CF7" w:rsidP="00852F64">
            <w:pPr>
              <w:pStyle w:val="Tit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1-10</w:t>
            </w:r>
          </w:p>
        </w:tc>
      </w:tr>
      <w:tr w:rsidR="00093CF7" w:rsidRPr="00BA3915">
        <w:tc>
          <w:tcPr>
            <w:tcW w:w="468" w:type="dxa"/>
            <w:tcBorders>
              <w:top w:val="nil"/>
            </w:tcBorders>
          </w:tcPr>
          <w:p w:rsidR="00093CF7" w:rsidRPr="00BA3915" w:rsidRDefault="00093CF7" w:rsidP="00852F64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</w:tcBorders>
          </w:tcPr>
          <w:p w:rsidR="00093CF7" w:rsidRPr="00BA3915" w:rsidRDefault="00093CF7" w:rsidP="009C440C">
            <w:pPr>
              <w:pStyle w:val="Title"/>
            </w:pPr>
            <w:r>
              <w:t>2</w:t>
            </w:r>
          </w:p>
        </w:tc>
        <w:tc>
          <w:tcPr>
            <w:tcW w:w="1040" w:type="dxa"/>
            <w:tcBorders>
              <w:top w:val="nil"/>
            </w:tcBorders>
          </w:tcPr>
          <w:p w:rsidR="00093CF7" w:rsidRPr="00BA3915" w:rsidRDefault="00093CF7" w:rsidP="009C440C">
            <w:pPr>
              <w:pStyle w:val="Title"/>
            </w:pPr>
            <w:r>
              <w:t>4</w:t>
            </w:r>
          </w:p>
        </w:tc>
        <w:tc>
          <w:tcPr>
            <w:tcW w:w="6120" w:type="dxa"/>
          </w:tcPr>
          <w:p w:rsidR="00093CF7" w:rsidRPr="00BA3915" w:rsidRDefault="00093CF7" w:rsidP="009C440C">
            <w:pPr>
              <w:pStyle w:val="Tit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Массоперенос в многокомпонентных системах</w:t>
            </w:r>
          </w:p>
          <w:p w:rsidR="00093CF7" w:rsidRPr="00FD3F28" w:rsidRDefault="00093CF7" w:rsidP="00CF3596">
            <w:pPr>
              <w:jc w:val="both"/>
            </w:pPr>
            <w:r w:rsidRPr="00FD3F28">
              <w:t>Массоперенос в многокомпонентных системах; осмотическая и реверсивная диффузия; диффузия в твердых телах; самодеффузия</w:t>
            </w:r>
          </w:p>
        </w:tc>
        <w:tc>
          <w:tcPr>
            <w:tcW w:w="1002" w:type="dxa"/>
          </w:tcPr>
          <w:p w:rsidR="00093CF7" w:rsidRPr="00BA3915" w:rsidRDefault="00093CF7" w:rsidP="00852F64">
            <w:pPr>
              <w:pStyle w:val="Tit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1-10</w:t>
            </w:r>
          </w:p>
        </w:tc>
      </w:tr>
      <w:tr w:rsidR="00093CF7" w:rsidRPr="00BA3915">
        <w:tc>
          <w:tcPr>
            <w:tcW w:w="468" w:type="dxa"/>
            <w:tcBorders>
              <w:top w:val="nil"/>
            </w:tcBorders>
          </w:tcPr>
          <w:p w:rsidR="00093CF7" w:rsidRPr="00BA3915" w:rsidRDefault="00093CF7" w:rsidP="00852F64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</w:tcBorders>
          </w:tcPr>
          <w:p w:rsidR="00093CF7" w:rsidRPr="00BA3915" w:rsidRDefault="00093CF7" w:rsidP="009C440C">
            <w:pPr>
              <w:pStyle w:val="Title"/>
            </w:pPr>
            <w:r>
              <w:t>2</w:t>
            </w:r>
          </w:p>
        </w:tc>
        <w:tc>
          <w:tcPr>
            <w:tcW w:w="1040" w:type="dxa"/>
            <w:tcBorders>
              <w:top w:val="nil"/>
            </w:tcBorders>
          </w:tcPr>
          <w:p w:rsidR="00093CF7" w:rsidRPr="00BA3915" w:rsidRDefault="00093CF7" w:rsidP="009C440C">
            <w:pPr>
              <w:pStyle w:val="Title"/>
            </w:pPr>
            <w:r>
              <w:t>5</w:t>
            </w:r>
          </w:p>
        </w:tc>
        <w:tc>
          <w:tcPr>
            <w:tcW w:w="6120" w:type="dxa"/>
          </w:tcPr>
          <w:p w:rsidR="00093CF7" w:rsidRPr="00BA3915" w:rsidRDefault="00093CF7" w:rsidP="009C440C">
            <w:pPr>
              <w:pStyle w:val="Tit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Процессы самоочищения</w:t>
            </w:r>
          </w:p>
          <w:p w:rsidR="00093CF7" w:rsidRPr="00FD3F28" w:rsidRDefault="00093CF7" w:rsidP="00CF3596">
            <w:pPr>
              <w:jc w:val="both"/>
            </w:pPr>
            <w:r w:rsidRPr="00FD3F28">
              <w:t>Виды загрязнений и каналы самоочищения природных сред: сорбционные процессы, гидролиз, фотолиз, окисление, микробиологическое самоочищение и т.д.</w:t>
            </w:r>
          </w:p>
        </w:tc>
        <w:tc>
          <w:tcPr>
            <w:tcW w:w="1002" w:type="dxa"/>
          </w:tcPr>
          <w:p w:rsidR="00093CF7" w:rsidRPr="00BA3915" w:rsidRDefault="00093CF7" w:rsidP="00852F64">
            <w:pPr>
              <w:pStyle w:val="Tit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1-10</w:t>
            </w:r>
          </w:p>
        </w:tc>
      </w:tr>
      <w:tr w:rsidR="00093CF7" w:rsidRPr="00BA3915">
        <w:tc>
          <w:tcPr>
            <w:tcW w:w="468" w:type="dxa"/>
            <w:tcBorders>
              <w:top w:val="nil"/>
              <w:bottom w:val="nil"/>
            </w:tcBorders>
          </w:tcPr>
          <w:p w:rsidR="00093CF7" w:rsidRPr="00BA3915" w:rsidRDefault="00093CF7" w:rsidP="00852F64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093CF7" w:rsidRPr="00BA3915" w:rsidRDefault="00093CF7" w:rsidP="009C440C">
            <w:pPr>
              <w:pStyle w:val="Title"/>
            </w:pPr>
            <w:r>
              <w:t>2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093CF7" w:rsidRPr="00BA3915" w:rsidRDefault="00093CF7" w:rsidP="009C440C">
            <w:pPr>
              <w:pStyle w:val="Title"/>
            </w:pPr>
            <w:r>
              <w:t>6</w:t>
            </w:r>
          </w:p>
        </w:tc>
        <w:tc>
          <w:tcPr>
            <w:tcW w:w="6120" w:type="dxa"/>
          </w:tcPr>
          <w:p w:rsidR="00093CF7" w:rsidRPr="00BA3915" w:rsidRDefault="00093CF7" w:rsidP="009C440C">
            <w:pPr>
              <w:pStyle w:val="Titl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Массоперенос в атмосфере</w:t>
            </w:r>
          </w:p>
          <w:p w:rsidR="00093CF7" w:rsidRPr="00FD3F28" w:rsidRDefault="00093CF7" w:rsidP="00CF3596">
            <w:pPr>
              <w:jc w:val="both"/>
            </w:pPr>
            <w:r w:rsidRPr="00FD3F28">
              <w:t>Модель рассеивания вредных веществ в атмосферном воздухе с учетом рельефа местности. Модель рассеивания вредных веществ в атмосферном воздухе с учетом метеоситуации</w:t>
            </w:r>
            <w:r>
              <w:t>.</w:t>
            </w:r>
            <w:r w:rsidRPr="00FD3F28">
              <w:t xml:space="preserve"> Модель рассеивания вредных веществ в атмосферном воздухе с учетом суммации действия вредных веществ и фоновой концентрации</w:t>
            </w:r>
          </w:p>
        </w:tc>
        <w:tc>
          <w:tcPr>
            <w:tcW w:w="1002" w:type="dxa"/>
          </w:tcPr>
          <w:p w:rsidR="00093CF7" w:rsidRPr="00BA3915" w:rsidRDefault="00093CF7" w:rsidP="00852F64">
            <w:pPr>
              <w:pStyle w:val="BodyTextInden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1-10</w:t>
            </w:r>
          </w:p>
        </w:tc>
      </w:tr>
      <w:tr w:rsidR="00093CF7" w:rsidRPr="00BA3915">
        <w:tc>
          <w:tcPr>
            <w:tcW w:w="468" w:type="dxa"/>
            <w:tcBorders>
              <w:top w:val="nil"/>
              <w:bottom w:val="nil"/>
            </w:tcBorders>
          </w:tcPr>
          <w:p w:rsidR="00093CF7" w:rsidRDefault="00093CF7" w:rsidP="00852F64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093CF7" w:rsidRPr="00BA3915" w:rsidRDefault="00093CF7" w:rsidP="00967845">
            <w:pPr>
              <w:pStyle w:val="Tit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093CF7" w:rsidRPr="00BA3915" w:rsidRDefault="00093CF7" w:rsidP="00967845">
            <w:pPr>
              <w:pStyle w:val="Tit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093CF7" w:rsidRPr="00FD3F28" w:rsidRDefault="00093CF7" w:rsidP="00CF3596">
            <w:pPr>
              <w:jc w:val="both"/>
            </w:pPr>
            <w:r>
              <w:rPr>
                <w:b/>
                <w:bCs/>
              </w:rPr>
              <w:t>Массоперенос в литосфере</w:t>
            </w:r>
            <w:r w:rsidRPr="00FD3F28">
              <w:t xml:space="preserve"> Балансовая модель засоления орошаемых земель</w:t>
            </w:r>
            <w:r>
              <w:t>.</w:t>
            </w:r>
            <w:r w:rsidRPr="00FD3F28">
              <w:t xml:space="preserve"> Прогнозная модель переноса солей в орошаемых почвах</w:t>
            </w:r>
          </w:p>
        </w:tc>
        <w:tc>
          <w:tcPr>
            <w:tcW w:w="1002" w:type="dxa"/>
          </w:tcPr>
          <w:p w:rsidR="00093CF7" w:rsidRDefault="00093CF7" w:rsidP="00852F64">
            <w:pPr>
              <w:pStyle w:val="Tit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1-10</w:t>
            </w:r>
          </w:p>
        </w:tc>
      </w:tr>
    </w:tbl>
    <w:p w:rsidR="00093CF7" w:rsidRPr="00BA3915" w:rsidRDefault="00093CF7" w:rsidP="00E359FF">
      <w:pPr>
        <w:pStyle w:val="BodyTextIndent"/>
        <w:rPr>
          <w:sz w:val="24"/>
          <w:szCs w:val="24"/>
        </w:rPr>
      </w:pPr>
    </w:p>
    <w:p w:rsidR="00093CF7" w:rsidRDefault="00093CF7" w:rsidP="00E359FF">
      <w:pPr>
        <w:pStyle w:val="BodyTextInden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Всего: 0.39 з.е. / 14</w:t>
      </w:r>
      <w:r w:rsidRPr="006537D3">
        <w:rPr>
          <w:b/>
          <w:bCs/>
          <w:sz w:val="24"/>
          <w:szCs w:val="24"/>
        </w:rPr>
        <w:t xml:space="preserve"> ч.</w:t>
      </w:r>
    </w:p>
    <w:p w:rsidR="00093CF7" w:rsidRDefault="00093CF7" w:rsidP="00E359FF">
      <w:pPr>
        <w:pStyle w:val="BodyTextIndent"/>
        <w:rPr>
          <w:b/>
          <w:bCs/>
          <w:sz w:val="24"/>
          <w:szCs w:val="24"/>
        </w:rPr>
      </w:pPr>
    </w:p>
    <w:p w:rsidR="00093CF7" w:rsidRDefault="00093CF7" w:rsidP="00E359FF">
      <w:pPr>
        <w:pStyle w:val="BodyTextIndent"/>
        <w:rPr>
          <w:b/>
          <w:bCs/>
          <w:sz w:val="24"/>
          <w:szCs w:val="24"/>
        </w:rPr>
      </w:pPr>
    </w:p>
    <w:p w:rsidR="00093CF7" w:rsidRDefault="00093CF7" w:rsidP="00E359FF">
      <w:pPr>
        <w:pStyle w:val="BodyTextIndent"/>
        <w:rPr>
          <w:b/>
          <w:bCs/>
          <w:sz w:val="24"/>
          <w:szCs w:val="24"/>
        </w:rPr>
      </w:pPr>
    </w:p>
    <w:p w:rsidR="00093CF7" w:rsidRDefault="00093CF7" w:rsidP="00E359FF">
      <w:pPr>
        <w:pStyle w:val="BodyTextIndent"/>
        <w:rPr>
          <w:b/>
          <w:bCs/>
          <w:sz w:val="24"/>
          <w:szCs w:val="24"/>
        </w:rPr>
      </w:pPr>
    </w:p>
    <w:p w:rsidR="00093CF7" w:rsidRDefault="00093CF7" w:rsidP="00E359FF">
      <w:pPr>
        <w:pStyle w:val="BodyTextIndent"/>
        <w:rPr>
          <w:b/>
          <w:bCs/>
          <w:sz w:val="24"/>
          <w:szCs w:val="24"/>
        </w:rPr>
      </w:pPr>
    </w:p>
    <w:p w:rsidR="00093CF7" w:rsidRDefault="00093CF7" w:rsidP="00E359FF">
      <w:pPr>
        <w:pStyle w:val="BodyTextIndent"/>
        <w:rPr>
          <w:b/>
          <w:bCs/>
          <w:sz w:val="24"/>
          <w:szCs w:val="24"/>
        </w:rPr>
      </w:pPr>
    </w:p>
    <w:p w:rsidR="00093CF7" w:rsidRPr="00563712" w:rsidRDefault="00093CF7" w:rsidP="00563712">
      <w:pPr>
        <w:jc w:val="both"/>
        <w:rPr>
          <w:b/>
          <w:bCs/>
          <w:sz w:val="28"/>
          <w:szCs w:val="28"/>
        </w:rPr>
      </w:pPr>
      <w:r w:rsidRPr="00563712">
        <w:rPr>
          <w:b/>
          <w:bCs/>
          <w:sz w:val="28"/>
          <w:szCs w:val="28"/>
        </w:rPr>
        <w:t>6.Содержание коллоквиумов</w:t>
      </w:r>
    </w:p>
    <w:p w:rsidR="00093CF7" w:rsidRPr="00563712" w:rsidRDefault="00093CF7" w:rsidP="00563712">
      <w:pPr>
        <w:jc w:val="both"/>
        <w:rPr>
          <w:b/>
          <w:bCs/>
          <w:sz w:val="28"/>
          <w:szCs w:val="28"/>
        </w:rPr>
      </w:pPr>
    </w:p>
    <w:p w:rsidR="00093CF7" w:rsidRDefault="00093CF7" w:rsidP="00E359FF">
      <w:pPr>
        <w:pStyle w:val="BodyTextIndent"/>
        <w:rPr>
          <w:b/>
          <w:bCs/>
          <w:sz w:val="24"/>
          <w:szCs w:val="24"/>
        </w:rPr>
      </w:pPr>
    </w:p>
    <w:p w:rsidR="00093CF7" w:rsidRDefault="00093CF7" w:rsidP="00E359FF">
      <w:pPr>
        <w:pStyle w:val="BodyTextIndent"/>
        <w:rPr>
          <w:b/>
          <w:bCs/>
        </w:rPr>
      </w:pPr>
      <w:r w:rsidRPr="00535679">
        <w:rPr>
          <w:b/>
          <w:bCs/>
        </w:rPr>
        <w:t>7. Перечень практических занятий</w:t>
      </w:r>
    </w:p>
    <w:p w:rsidR="00093CF7" w:rsidRDefault="00093CF7" w:rsidP="00E359FF">
      <w:pPr>
        <w:pStyle w:val="BodyTextIndent"/>
        <w:rPr>
          <w:b/>
          <w:bCs/>
        </w:rPr>
      </w:pPr>
    </w:p>
    <w:tbl>
      <w:tblPr>
        <w:tblW w:w="10515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46"/>
        <w:gridCol w:w="962"/>
        <w:gridCol w:w="962"/>
        <w:gridCol w:w="5735"/>
        <w:gridCol w:w="2010"/>
      </w:tblGrid>
      <w:tr w:rsidR="00093CF7" w:rsidRPr="009C0431">
        <w:trPr>
          <w:trHeight w:val="623"/>
        </w:trPr>
        <w:tc>
          <w:tcPr>
            <w:tcW w:w="846" w:type="dxa"/>
          </w:tcPr>
          <w:p w:rsidR="00093CF7" w:rsidRPr="009C0431" w:rsidRDefault="00093CF7" w:rsidP="009C0431">
            <w:pPr>
              <w:jc w:val="both"/>
              <w:rPr>
                <w:b/>
                <w:bCs/>
              </w:rPr>
            </w:pPr>
            <w:r w:rsidRPr="009C0431">
              <w:rPr>
                <w:b/>
                <w:bCs/>
              </w:rPr>
              <w:t>№ темы</w:t>
            </w:r>
          </w:p>
        </w:tc>
        <w:tc>
          <w:tcPr>
            <w:tcW w:w="962" w:type="dxa"/>
          </w:tcPr>
          <w:p w:rsidR="00093CF7" w:rsidRPr="009C0431" w:rsidRDefault="00093CF7" w:rsidP="009C0431">
            <w:pPr>
              <w:jc w:val="both"/>
              <w:rPr>
                <w:b/>
                <w:bCs/>
              </w:rPr>
            </w:pPr>
            <w:r w:rsidRPr="009C0431">
              <w:rPr>
                <w:b/>
                <w:bCs/>
              </w:rPr>
              <w:t>Всего</w:t>
            </w:r>
          </w:p>
          <w:p w:rsidR="00093CF7" w:rsidRPr="009C0431" w:rsidRDefault="00093CF7" w:rsidP="009C0431">
            <w:pPr>
              <w:jc w:val="both"/>
              <w:rPr>
                <w:b/>
                <w:bCs/>
              </w:rPr>
            </w:pPr>
            <w:r w:rsidRPr="009C0431">
              <w:rPr>
                <w:b/>
                <w:bCs/>
              </w:rPr>
              <w:t>часов</w:t>
            </w:r>
          </w:p>
        </w:tc>
        <w:tc>
          <w:tcPr>
            <w:tcW w:w="962" w:type="dxa"/>
          </w:tcPr>
          <w:p w:rsidR="00093CF7" w:rsidRPr="009C0431" w:rsidRDefault="00093CF7" w:rsidP="009C0431">
            <w:pPr>
              <w:jc w:val="both"/>
              <w:rPr>
                <w:b/>
                <w:bCs/>
              </w:rPr>
            </w:pPr>
            <w:r w:rsidRPr="009C0431">
              <w:rPr>
                <w:b/>
                <w:bCs/>
              </w:rPr>
              <w:t>№</w:t>
            </w:r>
          </w:p>
          <w:p w:rsidR="00093CF7" w:rsidRPr="009C0431" w:rsidRDefault="00093CF7" w:rsidP="009C0431">
            <w:pPr>
              <w:jc w:val="both"/>
              <w:rPr>
                <w:b/>
                <w:bCs/>
              </w:rPr>
            </w:pPr>
            <w:r w:rsidRPr="009C0431">
              <w:rPr>
                <w:b/>
                <w:bCs/>
              </w:rPr>
              <w:t>занятия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093CF7" w:rsidRPr="009C0431" w:rsidRDefault="00093CF7" w:rsidP="009C0431">
            <w:pPr>
              <w:jc w:val="both"/>
              <w:rPr>
                <w:b/>
                <w:bCs/>
              </w:rPr>
            </w:pPr>
            <w:r w:rsidRPr="009C0431">
              <w:rPr>
                <w:b/>
                <w:bCs/>
              </w:rPr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093CF7" w:rsidRPr="009C0431" w:rsidRDefault="00093CF7" w:rsidP="009C0431">
            <w:pPr>
              <w:jc w:val="both"/>
              <w:rPr>
                <w:b/>
                <w:bCs/>
              </w:rPr>
            </w:pPr>
            <w:r w:rsidRPr="009C0431">
              <w:rPr>
                <w:b/>
                <w:bCs/>
              </w:rPr>
              <w:t>Учено-методическое обеспечение</w:t>
            </w:r>
          </w:p>
        </w:tc>
      </w:tr>
      <w:tr w:rsidR="00093CF7" w:rsidRPr="009C0431">
        <w:trPr>
          <w:trHeight w:val="253"/>
        </w:trPr>
        <w:tc>
          <w:tcPr>
            <w:tcW w:w="846" w:type="dxa"/>
          </w:tcPr>
          <w:p w:rsidR="00093CF7" w:rsidRPr="009C0431" w:rsidRDefault="00093CF7" w:rsidP="009C0431">
            <w:pPr>
              <w:jc w:val="both"/>
              <w:rPr>
                <w:b/>
                <w:bCs/>
              </w:rPr>
            </w:pPr>
            <w:r w:rsidRPr="009C0431">
              <w:rPr>
                <w:b/>
                <w:bCs/>
              </w:rPr>
              <w:t>1</w:t>
            </w:r>
          </w:p>
        </w:tc>
        <w:tc>
          <w:tcPr>
            <w:tcW w:w="962" w:type="dxa"/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  <w:r w:rsidRPr="009C0431">
              <w:rPr>
                <w:b/>
                <w:bCs/>
              </w:rPr>
              <w:t>2</w:t>
            </w:r>
          </w:p>
        </w:tc>
        <w:tc>
          <w:tcPr>
            <w:tcW w:w="962" w:type="dxa"/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  <w:r w:rsidRPr="009C0431">
              <w:rPr>
                <w:b/>
                <w:bCs/>
              </w:rPr>
              <w:t>3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  <w:r w:rsidRPr="009C0431">
              <w:rPr>
                <w:b/>
                <w:bCs/>
              </w:rPr>
              <w:t>4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  <w:lang w:val="en-US"/>
              </w:rPr>
            </w:pPr>
            <w:r w:rsidRPr="009C0431">
              <w:rPr>
                <w:b/>
                <w:bCs/>
                <w:lang w:val="en-US"/>
              </w:rPr>
              <w:t>5</w:t>
            </w:r>
          </w:p>
        </w:tc>
      </w:tr>
      <w:tr w:rsidR="00093CF7" w:rsidRPr="009C0431">
        <w:trPr>
          <w:trHeight w:val="253"/>
        </w:trPr>
        <w:tc>
          <w:tcPr>
            <w:tcW w:w="846" w:type="dxa"/>
          </w:tcPr>
          <w:p w:rsidR="00093CF7" w:rsidRPr="009C0431" w:rsidRDefault="00093CF7" w:rsidP="009C04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3,4,7</w:t>
            </w:r>
          </w:p>
        </w:tc>
        <w:tc>
          <w:tcPr>
            <w:tcW w:w="962" w:type="dxa"/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  <w:r w:rsidRPr="009C0431">
              <w:rPr>
                <w:b/>
                <w:bCs/>
              </w:rPr>
              <w:t>2</w:t>
            </w:r>
          </w:p>
        </w:tc>
        <w:tc>
          <w:tcPr>
            <w:tcW w:w="962" w:type="dxa"/>
          </w:tcPr>
          <w:p w:rsidR="00093CF7" w:rsidRPr="009C0431" w:rsidRDefault="00093CF7" w:rsidP="009C04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093CF7" w:rsidRPr="009C0431" w:rsidRDefault="00093CF7" w:rsidP="009C0431">
            <w:pPr>
              <w:jc w:val="both"/>
            </w:pPr>
            <w:r>
              <w:t>Расчет концентрации паров (Н</w:t>
            </w:r>
            <w:r w:rsidRPr="00FD3F28">
              <w:rPr>
                <w:vertAlign w:val="subscript"/>
              </w:rPr>
              <w:t>2</w:t>
            </w:r>
            <w:r w:rsidRPr="00FD3F28">
              <w:rPr>
                <w:lang w:val="en-US"/>
              </w:rPr>
              <w:t>SO</w:t>
            </w:r>
            <w:r w:rsidRPr="00FD3F28">
              <w:rPr>
                <w:vertAlign w:val="subscript"/>
              </w:rPr>
              <w:t>4</w:t>
            </w:r>
            <w:r>
              <w:t xml:space="preserve">, </w:t>
            </w:r>
            <w:r w:rsidRPr="00FD3F28">
              <w:rPr>
                <w:lang w:val="en-US"/>
              </w:rPr>
              <w:t>HNO</w:t>
            </w:r>
            <w:r w:rsidRPr="00FD3F28">
              <w:rPr>
                <w:vertAlign w:val="subscript"/>
              </w:rPr>
              <w:t>3</w:t>
            </w:r>
            <w:r>
              <w:t>) в приземном слое воздуха. (трансформация веществ в атмосфере: окисление. вымывание, нейтрализация, коэффициенты скорости трансформации и выведения)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</w:p>
        </w:tc>
      </w:tr>
      <w:tr w:rsidR="00093CF7" w:rsidRPr="009C0431">
        <w:trPr>
          <w:trHeight w:val="253"/>
        </w:trPr>
        <w:tc>
          <w:tcPr>
            <w:tcW w:w="846" w:type="dxa"/>
          </w:tcPr>
          <w:p w:rsidR="00093CF7" w:rsidRPr="009C0431" w:rsidRDefault="00093CF7" w:rsidP="009C0431">
            <w:pPr>
              <w:jc w:val="both"/>
              <w:rPr>
                <w:b/>
                <w:bCs/>
              </w:rPr>
            </w:pPr>
            <w:r w:rsidRPr="001B5D80">
              <w:rPr>
                <w:b/>
                <w:bCs/>
              </w:rPr>
              <w:t>3,4,7</w:t>
            </w:r>
          </w:p>
        </w:tc>
        <w:tc>
          <w:tcPr>
            <w:tcW w:w="962" w:type="dxa"/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  <w:r w:rsidRPr="009C0431">
              <w:rPr>
                <w:b/>
                <w:bCs/>
              </w:rPr>
              <w:t>2</w:t>
            </w:r>
          </w:p>
        </w:tc>
        <w:tc>
          <w:tcPr>
            <w:tcW w:w="962" w:type="dxa"/>
          </w:tcPr>
          <w:p w:rsidR="00093CF7" w:rsidRPr="009C0431" w:rsidRDefault="00093CF7" w:rsidP="009C04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093CF7" w:rsidRPr="009C0431" w:rsidRDefault="00093CF7" w:rsidP="009C0431">
            <w:pPr>
              <w:jc w:val="both"/>
            </w:pPr>
            <w:r>
              <w:t>Расчет рН осадков на расстоянии от источника (трансформация веществ в атмосфере: окисление, вымывание, нейтрализация, коэффициенты скорости трансформации и выведения)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</w:p>
        </w:tc>
      </w:tr>
      <w:tr w:rsidR="00093CF7" w:rsidRPr="009C0431">
        <w:trPr>
          <w:trHeight w:val="253"/>
        </w:trPr>
        <w:tc>
          <w:tcPr>
            <w:tcW w:w="846" w:type="dxa"/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Pr="001B5D80">
              <w:rPr>
                <w:b/>
                <w:bCs/>
              </w:rPr>
              <w:t>,7</w:t>
            </w:r>
            <w:r w:rsidRPr="009C0431">
              <w:rPr>
                <w:b/>
                <w:bCs/>
              </w:rPr>
              <w:t>4</w:t>
            </w:r>
          </w:p>
        </w:tc>
        <w:tc>
          <w:tcPr>
            <w:tcW w:w="962" w:type="dxa"/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  <w:r w:rsidRPr="009C0431">
              <w:rPr>
                <w:b/>
                <w:bCs/>
              </w:rPr>
              <w:t>2</w:t>
            </w:r>
          </w:p>
        </w:tc>
        <w:tc>
          <w:tcPr>
            <w:tcW w:w="962" w:type="dxa"/>
          </w:tcPr>
          <w:p w:rsidR="00093CF7" w:rsidRPr="009C0431" w:rsidRDefault="00093CF7" w:rsidP="009C04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093CF7" w:rsidRPr="009C0431" w:rsidRDefault="00093CF7" w:rsidP="009C0431">
            <w:pPr>
              <w:jc w:val="both"/>
            </w:pPr>
            <w:r w:rsidRPr="001B5D80">
              <w:t>Оценка распределения окисей (SO4, NOx) и трансформация веществ в зависимости от расстояния от источника выброса при постоянной скорости ветра. (Н2SO4, HNO3)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</w:p>
        </w:tc>
      </w:tr>
      <w:tr w:rsidR="00093CF7" w:rsidRPr="009C0431">
        <w:trPr>
          <w:trHeight w:val="253"/>
        </w:trPr>
        <w:tc>
          <w:tcPr>
            <w:tcW w:w="846" w:type="dxa"/>
          </w:tcPr>
          <w:p w:rsidR="00093CF7" w:rsidRPr="009C0431" w:rsidRDefault="00093CF7" w:rsidP="000C45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3,4,7</w:t>
            </w:r>
          </w:p>
        </w:tc>
        <w:tc>
          <w:tcPr>
            <w:tcW w:w="962" w:type="dxa"/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2" w:type="dxa"/>
          </w:tcPr>
          <w:p w:rsidR="00093CF7" w:rsidRPr="009C0431" w:rsidRDefault="00093CF7" w:rsidP="009C04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093CF7" w:rsidRPr="001B5D80" w:rsidRDefault="00093CF7" w:rsidP="009C0431">
            <w:pPr>
              <w:jc w:val="both"/>
            </w:pPr>
            <w:r w:rsidRPr="001B5D80">
              <w:t>Оценка распределения окисей (</w:t>
            </w:r>
            <w:r w:rsidRPr="001B5D80">
              <w:rPr>
                <w:lang w:val="en-US"/>
              </w:rPr>
              <w:t>SO</w:t>
            </w:r>
            <w:r w:rsidRPr="001B5D80">
              <w:rPr>
                <w:vertAlign w:val="subscript"/>
              </w:rPr>
              <w:t>4</w:t>
            </w:r>
            <w:r w:rsidRPr="001B5D80">
              <w:t xml:space="preserve">, </w:t>
            </w:r>
            <w:r w:rsidRPr="001B5D80">
              <w:rPr>
                <w:lang w:val="en-US"/>
              </w:rPr>
              <w:t>NO</w:t>
            </w:r>
            <w:r w:rsidRPr="001B5D80">
              <w:rPr>
                <w:vertAlign w:val="subscript"/>
                <w:lang w:val="en-US"/>
              </w:rPr>
              <w:t>x</w:t>
            </w:r>
            <w:r w:rsidRPr="001B5D80">
              <w:t>) и трансформация веществ в зависимости от расстояния от источника выброса при переменной скорости ветра. (Н</w:t>
            </w:r>
            <w:r w:rsidRPr="001B5D80">
              <w:rPr>
                <w:vertAlign w:val="subscript"/>
              </w:rPr>
              <w:t>2</w:t>
            </w:r>
            <w:r w:rsidRPr="001B5D80">
              <w:rPr>
                <w:lang w:val="en-US"/>
              </w:rPr>
              <w:t>SO</w:t>
            </w:r>
            <w:r w:rsidRPr="001B5D80">
              <w:rPr>
                <w:vertAlign w:val="subscript"/>
              </w:rPr>
              <w:t>4</w:t>
            </w:r>
            <w:r w:rsidRPr="001B5D80">
              <w:t xml:space="preserve">, </w:t>
            </w:r>
            <w:r w:rsidRPr="001B5D80">
              <w:rPr>
                <w:lang w:val="en-US"/>
              </w:rPr>
              <w:t>HNO</w:t>
            </w:r>
            <w:r w:rsidRPr="001B5D80">
              <w:rPr>
                <w:vertAlign w:val="subscript"/>
              </w:rPr>
              <w:t>3</w:t>
            </w:r>
            <w:r w:rsidRPr="001B5D80">
              <w:t>)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</w:p>
        </w:tc>
      </w:tr>
      <w:tr w:rsidR="00093CF7" w:rsidRPr="009C0431">
        <w:trPr>
          <w:trHeight w:val="253"/>
        </w:trPr>
        <w:tc>
          <w:tcPr>
            <w:tcW w:w="846" w:type="dxa"/>
          </w:tcPr>
          <w:p w:rsidR="00093CF7" w:rsidRPr="009C0431" w:rsidRDefault="00093CF7" w:rsidP="000C45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4,5,6</w:t>
            </w:r>
          </w:p>
        </w:tc>
        <w:tc>
          <w:tcPr>
            <w:tcW w:w="962" w:type="dxa"/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62" w:type="dxa"/>
          </w:tcPr>
          <w:p w:rsidR="00093CF7" w:rsidRPr="009C0431" w:rsidRDefault="00093CF7" w:rsidP="009C04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093CF7" w:rsidRPr="001B5D80" w:rsidRDefault="00093CF7" w:rsidP="009C0431">
            <w:pPr>
              <w:jc w:val="both"/>
            </w:pPr>
            <w:r w:rsidRPr="001B5D80">
              <w:t>Оценка времени полувыведения в процессе коагуляции аэрозольных частиц («сухое осаждение», формула Стокса, вымывание осадками, экспоненциальный закон)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</w:p>
        </w:tc>
      </w:tr>
      <w:tr w:rsidR="00093CF7" w:rsidRPr="009C0431">
        <w:trPr>
          <w:trHeight w:val="253"/>
        </w:trPr>
        <w:tc>
          <w:tcPr>
            <w:tcW w:w="846" w:type="dxa"/>
          </w:tcPr>
          <w:p w:rsidR="00093CF7" w:rsidRPr="009C0431" w:rsidRDefault="00093CF7" w:rsidP="000C45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4,5,6</w:t>
            </w:r>
          </w:p>
        </w:tc>
        <w:tc>
          <w:tcPr>
            <w:tcW w:w="962" w:type="dxa"/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2" w:type="dxa"/>
          </w:tcPr>
          <w:p w:rsidR="00093CF7" w:rsidRPr="009C0431" w:rsidRDefault="00093CF7" w:rsidP="009C04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093CF7" w:rsidRPr="001B5D80" w:rsidRDefault="00093CF7" w:rsidP="009C0431">
            <w:pPr>
              <w:jc w:val="both"/>
            </w:pPr>
            <w:r w:rsidRPr="001B5D80">
              <w:t>Определение эмпирических коэффициентов аналитических выражений основной гидрофизической характеристики. Определение эмпирических коэффициентов аналитических выражений функций влагопроводности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6-8</w:t>
            </w:r>
          </w:p>
        </w:tc>
      </w:tr>
      <w:tr w:rsidR="00093CF7" w:rsidRPr="009C0431">
        <w:trPr>
          <w:trHeight w:val="253"/>
        </w:trPr>
        <w:tc>
          <w:tcPr>
            <w:tcW w:w="846" w:type="dxa"/>
          </w:tcPr>
          <w:p w:rsidR="00093CF7" w:rsidRPr="009C0431" w:rsidRDefault="00093CF7" w:rsidP="000C45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62" w:type="dxa"/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2" w:type="dxa"/>
          </w:tcPr>
          <w:p w:rsidR="00093CF7" w:rsidRPr="009C0431" w:rsidRDefault="00093CF7" w:rsidP="009C04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093CF7" w:rsidRPr="001B5D80" w:rsidRDefault="00093CF7" w:rsidP="009C0431">
            <w:pPr>
              <w:jc w:val="both"/>
            </w:pPr>
            <w:r w:rsidRPr="001B5D80">
              <w:t xml:space="preserve">Знакомство с программным комплексом </w:t>
            </w:r>
            <w:r w:rsidRPr="001B5D80">
              <w:rPr>
                <w:lang w:val="en-US"/>
              </w:rPr>
              <w:t>SWAP</w:t>
            </w:r>
            <w:r w:rsidRPr="001B5D80">
              <w:t xml:space="preserve"> на примере моделирования водного баланса в условиях отсутствии растений.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6-8</w:t>
            </w:r>
          </w:p>
        </w:tc>
      </w:tr>
      <w:tr w:rsidR="00093CF7" w:rsidRPr="009C0431">
        <w:trPr>
          <w:trHeight w:val="253"/>
        </w:trPr>
        <w:tc>
          <w:tcPr>
            <w:tcW w:w="846" w:type="dxa"/>
          </w:tcPr>
          <w:p w:rsidR="00093CF7" w:rsidRPr="009C0431" w:rsidRDefault="00093CF7" w:rsidP="000C45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62" w:type="dxa"/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2" w:type="dxa"/>
          </w:tcPr>
          <w:p w:rsidR="00093CF7" w:rsidRPr="009C0431" w:rsidRDefault="00093CF7" w:rsidP="009C04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093CF7" w:rsidRPr="001B5D80" w:rsidRDefault="00093CF7" w:rsidP="009C0431">
            <w:pPr>
              <w:jc w:val="both"/>
            </w:pPr>
            <w:r w:rsidRPr="001B5D80">
              <w:t>Моделирование влаго- и солепереноса при орошении для условий аридной зоны.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6-8</w:t>
            </w:r>
          </w:p>
        </w:tc>
      </w:tr>
      <w:tr w:rsidR="00093CF7" w:rsidRPr="009C0431">
        <w:trPr>
          <w:trHeight w:val="253"/>
        </w:trPr>
        <w:tc>
          <w:tcPr>
            <w:tcW w:w="846" w:type="dxa"/>
          </w:tcPr>
          <w:p w:rsidR="00093CF7" w:rsidRDefault="00093CF7" w:rsidP="000C45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62" w:type="dxa"/>
          </w:tcPr>
          <w:p w:rsidR="00093CF7" w:rsidRDefault="00093CF7" w:rsidP="007F5A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 ч</w:t>
            </w:r>
          </w:p>
        </w:tc>
        <w:tc>
          <w:tcPr>
            <w:tcW w:w="962" w:type="dxa"/>
          </w:tcPr>
          <w:p w:rsidR="00093CF7" w:rsidRDefault="00093CF7" w:rsidP="009C0431">
            <w:pPr>
              <w:jc w:val="both"/>
              <w:rPr>
                <w:b/>
                <w:bCs/>
              </w:rPr>
            </w:pPr>
          </w:p>
        </w:tc>
        <w:tc>
          <w:tcPr>
            <w:tcW w:w="5735" w:type="dxa"/>
            <w:tcBorders>
              <w:right w:val="single" w:sz="4" w:space="0" w:color="auto"/>
            </w:tcBorders>
          </w:tcPr>
          <w:p w:rsidR="00093CF7" w:rsidRPr="001B5D80" w:rsidRDefault="00093CF7" w:rsidP="009C0431">
            <w:pPr>
              <w:jc w:val="both"/>
            </w:pP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093CF7" w:rsidRPr="009C0431" w:rsidRDefault="00093CF7" w:rsidP="009C0431">
            <w:pPr>
              <w:ind w:firstLine="709"/>
              <w:jc w:val="both"/>
              <w:rPr>
                <w:b/>
                <w:bCs/>
              </w:rPr>
            </w:pPr>
          </w:p>
        </w:tc>
      </w:tr>
    </w:tbl>
    <w:p w:rsidR="00093CF7" w:rsidRDefault="00093CF7" w:rsidP="00E359FF">
      <w:pPr>
        <w:pStyle w:val="BodyTextIndent"/>
        <w:rPr>
          <w:b/>
          <w:bCs/>
        </w:rPr>
      </w:pPr>
    </w:p>
    <w:p w:rsidR="00093CF7" w:rsidRDefault="00093CF7" w:rsidP="00E359FF">
      <w:pPr>
        <w:pStyle w:val="BodyTextIndent"/>
        <w:rPr>
          <w:b/>
          <w:bCs/>
        </w:rPr>
      </w:pPr>
    </w:p>
    <w:p w:rsidR="00093CF7" w:rsidRDefault="00093CF7" w:rsidP="00E359FF">
      <w:pPr>
        <w:pStyle w:val="BodyTextIndent"/>
        <w:rPr>
          <w:b/>
          <w:bCs/>
        </w:rPr>
      </w:pPr>
    </w:p>
    <w:p w:rsidR="00093CF7" w:rsidRDefault="00093CF7" w:rsidP="00E359FF">
      <w:pPr>
        <w:pStyle w:val="BodyTextIndent"/>
        <w:rPr>
          <w:b/>
          <w:bCs/>
        </w:rPr>
      </w:pPr>
    </w:p>
    <w:p w:rsidR="00093CF7" w:rsidRDefault="00093CF7" w:rsidP="00E359FF">
      <w:pPr>
        <w:pStyle w:val="BodyTextIndent"/>
        <w:rPr>
          <w:b/>
          <w:bCs/>
        </w:rPr>
      </w:pPr>
    </w:p>
    <w:p w:rsidR="00093CF7" w:rsidRDefault="00093CF7" w:rsidP="00E359FF">
      <w:pPr>
        <w:pStyle w:val="BodyTextIndent"/>
        <w:rPr>
          <w:b/>
          <w:bCs/>
        </w:rPr>
      </w:pPr>
    </w:p>
    <w:p w:rsidR="00093CF7" w:rsidRDefault="00093CF7" w:rsidP="00E359FF">
      <w:pPr>
        <w:pStyle w:val="BodyTextIndent"/>
        <w:rPr>
          <w:b/>
          <w:bCs/>
        </w:rPr>
      </w:pPr>
    </w:p>
    <w:p w:rsidR="00093CF7" w:rsidRPr="00535679" w:rsidRDefault="00093CF7" w:rsidP="00E359FF">
      <w:pPr>
        <w:pStyle w:val="BodyTextIndent"/>
        <w:rPr>
          <w:b/>
          <w:bCs/>
        </w:rPr>
      </w:pPr>
    </w:p>
    <w:p w:rsidR="00093CF7" w:rsidRPr="007F5A83" w:rsidRDefault="00093CF7" w:rsidP="007F5A83">
      <w:pPr>
        <w:pStyle w:val="BodyTextIndent"/>
        <w:rPr>
          <w:b/>
          <w:bCs/>
        </w:rPr>
      </w:pPr>
      <w:r w:rsidRPr="007F5A83">
        <w:rPr>
          <w:b/>
          <w:bCs/>
        </w:rPr>
        <w:t>9. Задания для самостоятельной работы студентов</w:t>
      </w:r>
    </w:p>
    <w:p w:rsidR="00093CF7" w:rsidRPr="007F5A83" w:rsidRDefault="00093CF7" w:rsidP="007F5A83">
      <w:pPr>
        <w:pStyle w:val="BodyTextIndent"/>
        <w:rPr>
          <w:b/>
          <w:bCs/>
        </w:rPr>
      </w:pPr>
    </w:p>
    <w:tbl>
      <w:tblPr>
        <w:tblW w:w="10545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72"/>
        <w:gridCol w:w="1358"/>
        <w:gridCol w:w="6013"/>
        <w:gridCol w:w="2002"/>
      </w:tblGrid>
      <w:tr w:rsidR="00093CF7" w:rsidRPr="007F5A83">
        <w:trPr>
          <w:trHeight w:val="597"/>
        </w:trPr>
        <w:tc>
          <w:tcPr>
            <w:tcW w:w="1172" w:type="dxa"/>
          </w:tcPr>
          <w:p w:rsidR="00093CF7" w:rsidRPr="007F5A83" w:rsidRDefault="00093CF7" w:rsidP="007F5A83">
            <w:pPr>
              <w:pStyle w:val="BodyTextIndent"/>
              <w:ind w:hanging="18"/>
              <w:rPr>
                <w:b/>
                <w:bCs/>
              </w:rPr>
            </w:pPr>
            <w:r w:rsidRPr="007F5A83">
              <w:rPr>
                <w:b/>
                <w:bCs/>
              </w:rPr>
              <w:t>№</w:t>
            </w:r>
          </w:p>
          <w:p w:rsidR="00093CF7" w:rsidRPr="007F5A83" w:rsidRDefault="00093CF7" w:rsidP="007F5A83">
            <w:pPr>
              <w:pStyle w:val="BodyTextIndent"/>
              <w:ind w:hanging="18"/>
              <w:rPr>
                <w:b/>
                <w:bCs/>
              </w:rPr>
            </w:pPr>
            <w:r w:rsidRPr="007F5A83">
              <w:rPr>
                <w:b/>
                <w:bCs/>
              </w:rPr>
              <w:t>темы</w:t>
            </w:r>
          </w:p>
        </w:tc>
        <w:tc>
          <w:tcPr>
            <w:tcW w:w="1357" w:type="dxa"/>
          </w:tcPr>
          <w:p w:rsidR="00093CF7" w:rsidRPr="007F5A83" w:rsidRDefault="00093CF7" w:rsidP="007F5A83">
            <w:pPr>
              <w:pStyle w:val="BodyTextIndent"/>
              <w:ind w:firstLine="86"/>
              <w:rPr>
                <w:b/>
                <w:bCs/>
              </w:rPr>
            </w:pPr>
            <w:r w:rsidRPr="007F5A83">
              <w:rPr>
                <w:b/>
                <w:bCs/>
              </w:rPr>
              <w:t>Всего</w:t>
            </w:r>
          </w:p>
          <w:p w:rsidR="00093CF7" w:rsidRPr="007F5A83" w:rsidRDefault="00093CF7" w:rsidP="007F5A83">
            <w:pPr>
              <w:pStyle w:val="BodyTextIndent"/>
              <w:ind w:firstLine="0"/>
              <w:rPr>
                <w:b/>
                <w:bCs/>
              </w:rPr>
            </w:pPr>
            <w:r w:rsidRPr="007F5A83">
              <w:rPr>
                <w:b/>
                <w:bCs/>
              </w:rPr>
              <w:t>часов</w:t>
            </w:r>
          </w:p>
        </w:tc>
        <w:tc>
          <w:tcPr>
            <w:tcW w:w="6010" w:type="dxa"/>
          </w:tcPr>
          <w:p w:rsidR="00093CF7" w:rsidRPr="007F5A83" w:rsidRDefault="00093CF7" w:rsidP="007F5A83">
            <w:pPr>
              <w:pStyle w:val="BodyTextIndent"/>
              <w:ind w:firstLine="0"/>
              <w:rPr>
                <w:b/>
                <w:bCs/>
              </w:rPr>
            </w:pPr>
            <w:r w:rsidRPr="007F5A83">
              <w:rPr>
                <w:b/>
                <w:bCs/>
              </w:rPr>
              <w:t>Задания, вопросы, для самостоятельного изучения (задания)</w:t>
            </w:r>
          </w:p>
        </w:tc>
        <w:tc>
          <w:tcPr>
            <w:tcW w:w="2001" w:type="dxa"/>
          </w:tcPr>
          <w:p w:rsidR="00093CF7" w:rsidRPr="007F5A83" w:rsidRDefault="00093CF7" w:rsidP="007F5A83">
            <w:pPr>
              <w:pStyle w:val="BodyTextIndent"/>
              <w:ind w:firstLine="0"/>
              <w:rPr>
                <w:b/>
                <w:bCs/>
              </w:rPr>
            </w:pPr>
            <w:r w:rsidRPr="007F5A83">
              <w:rPr>
                <w:b/>
                <w:bCs/>
              </w:rPr>
              <w:t>Уче</w:t>
            </w:r>
            <w:r>
              <w:rPr>
                <w:b/>
                <w:bCs/>
              </w:rPr>
              <w:t>б</w:t>
            </w:r>
            <w:r w:rsidRPr="007F5A83">
              <w:rPr>
                <w:b/>
                <w:bCs/>
              </w:rPr>
              <w:t>но-методическое обеспечение</w:t>
            </w:r>
          </w:p>
        </w:tc>
      </w:tr>
      <w:tr w:rsidR="00093CF7" w:rsidRPr="007F5A83">
        <w:trPr>
          <w:trHeight w:val="242"/>
        </w:trPr>
        <w:tc>
          <w:tcPr>
            <w:tcW w:w="1172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 w:rsidRPr="007F5A83">
              <w:t>1</w:t>
            </w:r>
          </w:p>
        </w:tc>
        <w:tc>
          <w:tcPr>
            <w:tcW w:w="1357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 w:rsidRPr="007F5A83">
              <w:t>2</w:t>
            </w:r>
          </w:p>
        </w:tc>
        <w:tc>
          <w:tcPr>
            <w:tcW w:w="6010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 w:rsidRPr="007F5A83">
              <w:t>3</w:t>
            </w:r>
          </w:p>
        </w:tc>
        <w:tc>
          <w:tcPr>
            <w:tcW w:w="2001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>
              <w:t>4</w:t>
            </w:r>
          </w:p>
        </w:tc>
      </w:tr>
      <w:tr w:rsidR="00093CF7" w:rsidRPr="007F5A83">
        <w:trPr>
          <w:trHeight w:val="307"/>
        </w:trPr>
        <w:tc>
          <w:tcPr>
            <w:tcW w:w="1172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 w:rsidRPr="007F5A83">
              <w:t>1-</w:t>
            </w:r>
            <w:r>
              <w:t>8</w:t>
            </w:r>
          </w:p>
        </w:tc>
        <w:tc>
          <w:tcPr>
            <w:tcW w:w="1357" w:type="dxa"/>
          </w:tcPr>
          <w:p w:rsidR="00093CF7" w:rsidRPr="007F5A83" w:rsidRDefault="00093CF7" w:rsidP="006E7E40">
            <w:pPr>
              <w:pStyle w:val="BodyTextIndent"/>
              <w:ind w:firstLine="0"/>
            </w:pPr>
            <w:r>
              <w:t>7</w:t>
            </w:r>
          </w:p>
        </w:tc>
        <w:tc>
          <w:tcPr>
            <w:tcW w:w="6010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 w:rsidRPr="007F5A83">
              <w:t>Проработка конспектов лекций</w:t>
            </w:r>
          </w:p>
        </w:tc>
        <w:tc>
          <w:tcPr>
            <w:tcW w:w="2001" w:type="dxa"/>
          </w:tcPr>
          <w:p w:rsidR="00093CF7" w:rsidRPr="00B37742" w:rsidRDefault="00093CF7" w:rsidP="007F5A83">
            <w:pPr>
              <w:pStyle w:val="BodyTextIndent"/>
              <w:ind w:hanging="18"/>
            </w:pPr>
            <w:r>
              <w:t>тетрадь</w:t>
            </w:r>
          </w:p>
        </w:tc>
      </w:tr>
      <w:tr w:rsidR="00093CF7" w:rsidRPr="007F5A83">
        <w:trPr>
          <w:trHeight w:val="307"/>
        </w:trPr>
        <w:tc>
          <w:tcPr>
            <w:tcW w:w="1172" w:type="dxa"/>
          </w:tcPr>
          <w:p w:rsidR="00093CF7" w:rsidRPr="007F5A83" w:rsidRDefault="00093CF7" w:rsidP="007F5A83">
            <w:pPr>
              <w:pStyle w:val="BodyTextIndent"/>
              <w:ind w:hanging="18"/>
            </w:pPr>
          </w:p>
        </w:tc>
        <w:tc>
          <w:tcPr>
            <w:tcW w:w="1357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>
              <w:t>9</w:t>
            </w:r>
          </w:p>
        </w:tc>
        <w:tc>
          <w:tcPr>
            <w:tcW w:w="6010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 w:rsidRPr="007F5A83">
              <w:t>Подготовка к практическим работам</w:t>
            </w:r>
          </w:p>
        </w:tc>
        <w:tc>
          <w:tcPr>
            <w:tcW w:w="2001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>
              <w:t>6-8</w:t>
            </w:r>
          </w:p>
        </w:tc>
      </w:tr>
      <w:tr w:rsidR="00093CF7" w:rsidRPr="007F5A83">
        <w:trPr>
          <w:trHeight w:val="307"/>
        </w:trPr>
        <w:tc>
          <w:tcPr>
            <w:tcW w:w="1172" w:type="dxa"/>
          </w:tcPr>
          <w:p w:rsidR="00093CF7" w:rsidRPr="007F5A83" w:rsidRDefault="00093CF7" w:rsidP="007F5A83">
            <w:pPr>
              <w:pStyle w:val="BodyTextIndent"/>
              <w:ind w:hanging="18"/>
            </w:pPr>
          </w:p>
        </w:tc>
        <w:tc>
          <w:tcPr>
            <w:tcW w:w="1357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>
              <w:t>9</w:t>
            </w:r>
          </w:p>
        </w:tc>
        <w:tc>
          <w:tcPr>
            <w:tcW w:w="6010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 w:rsidRPr="007F5A83">
              <w:t>Написание реферата по предложенным темам</w:t>
            </w:r>
          </w:p>
        </w:tc>
        <w:tc>
          <w:tcPr>
            <w:tcW w:w="2001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>
              <w:t>1-10</w:t>
            </w:r>
          </w:p>
        </w:tc>
      </w:tr>
      <w:tr w:rsidR="00093CF7" w:rsidRPr="007F5A83">
        <w:trPr>
          <w:trHeight w:val="307"/>
        </w:trPr>
        <w:tc>
          <w:tcPr>
            <w:tcW w:w="1172" w:type="dxa"/>
          </w:tcPr>
          <w:p w:rsidR="00093CF7" w:rsidRPr="007F5A83" w:rsidRDefault="00093CF7" w:rsidP="007F5A83">
            <w:pPr>
              <w:pStyle w:val="BodyTextIndent"/>
              <w:ind w:hanging="18"/>
            </w:pPr>
          </w:p>
        </w:tc>
        <w:tc>
          <w:tcPr>
            <w:tcW w:w="1357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>
              <w:t>9</w:t>
            </w:r>
          </w:p>
        </w:tc>
        <w:tc>
          <w:tcPr>
            <w:tcW w:w="6010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 w:rsidRPr="007F5A83">
              <w:t>Выполнение домашнего задания</w:t>
            </w:r>
          </w:p>
        </w:tc>
        <w:tc>
          <w:tcPr>
            <w:tcW w:w="2001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>
              <w:t>1-10</w:t>
            </w:r>
          </w:p>
        </w:tc>
      </w:tr>
      <w:tr w:rsidR="00093CF7" w:rsidRPr="007F5A83">
        <w:trPr>
          <w:trHeight w:val="307"/>
        </w:trPr>
        <w:tc>
          <w:tcPr>
            <w:tcW w:w="1172" w:type="dxa"/>
          </w:tcPr>
          <w:p w:rsidR="00093CF7" w:rsidRPr="007F5A83" w:rsidRDefault="00093CF7" w:rsidP="007F5A83">
            <w:pPr>
              <w:pStyle w:val="BodyTextIndent"/>
              <w:ind w:hanging="18"/>
            </w:pPr>
          </w:p>
        </w:tc>
        <w:tc>
          <w:tcPr>
            <w:tcW w:w="1357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>
              <w:t>9</w:t>
            </w:r>
          </w:p>
        </w:tc>
        <w:tc>
          <w:tcPr>
            <w:tcW w:w="6010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 w:rsidRPr="007F5A83">
              <w:t>Проработка лекционных материалов по учебникам</w:t>
            </w:r>
          </w:p>
        </w:tc>
        <w:tc>
          <w:tcPr>
            <w:tcW w:w="2001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>
              <w:t>1-10</w:t>
            </w:r>
          </w:p>
        </w:tc>
      </w:tr>
      <w:tr w:rsidR="00093CF7" w:rsidRPr="007F5A83">
        <w:trPr>
          <w:trHeight w:val="307"/>
        </w:trPr>
        <w:tc>
          <w:tcPr>
            <w:tcW w:w="1172" w:type="dxa"/>
          </w:tcPr>
          <w:p w:rsidR="00093CF7" w:rsidRPr="007F5A83" w:rsidRDefault="00093CF7" w:rsidP="007F5A83">
            <w:pPr>
              <w:pStyle w:val="BodyTextIndent"/>
              <w:ind w:hanging="18"/>
            </w:pPr>
          </w:p>
        </w:tc>
        <w:tc>
          <w:tcPr>
            <w:tcW w:w="1357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>
              <w:t>9</w:t>
            </w:r>
          </w:p>
        </w:tc>
        <w:tc>
          <w:tcPr>
            <w:tcW w:w="6010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 w:rsidRPr="007F5A83">
              <w:t xml:space="preserve">Вопросы для самостоятельного изучения </w:t>
            </w:r>
          </w:p>
        </w:tc>
        <w:tc>
          <w:tcPr>
            <w:tcW w:w="2001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>
              <w:t>1-10</w:t>
            </w:r>
          </w:p>
        </w:tc>
      </w:tr>
      <w:tr w:rsidR="00093CF7" w:rsidRPr="007F5A83">
        <w:trPr>
          <w:trHeight w:val="307"/>
        </w:trPr>
        <w:tc>
          <w:tcPr>
            <w:tcW w:w="1172" w:type="dxa"/>
          </w:tcPr>
          <w:p w:rsidR="00093CF7" w:rsidRPr="007F5A83" w:rsidRDefault="00093CF7" w:rsidP="007F5A83">
            <w:pPr>
              <w:pStyle w:val="BodyTextIndent"/>
              <w:ind w:hanging="18"/>
            </w:pPr>
          </w:p>
        </w:tc>
        <w:tc>
          <w:tcPr>
            <w:tcW w:w="1357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>
              <w:t>12</w:t>
            </w:r>
          </w:p>
        </w:tc>
        <w:tc>
          <w:tcPr>
            <w:tcW w:w="6010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 w:rsidRPr="007F5A83">
              <w:t>Подготовка к зачету</w:t>
            </w:r>
          </w:p>
        </w:tc>
        <w:tc>
          <w:tcPr>
            <w:tcW w:w="2001" w:type="dxa"/>
          </w:tcPr>
          <w:p w:rsidR="00093CF7" w:rsidRPr="007F5A83" w:rsidRDefault="00093CF7" w:rsidP="007F5A83">
            <w:pPr>
              <w:pStyle w:val="BodyTextIndent"/>
              <w:ind w:hanging="18"/>
            </w:pPr>
            <w:r>
              <w:t>1-10</w:t>
            </w:r>
          </w:p>
        </w:tc>
      </w:tr>
      <w:tr w:rsidR="00093CF7" w:rsidRPr="007F5A83">
        <w:trPr>
          <w:trHeight w:val="307"/>
        </w:trPr>
        <w:tc>
          <w:tcPr>
            <w:tcW w:w="1172" w:type="dxa"/>
          </w:tcPr>
          <w:p w:rsidR="00093CF7" w:rsidRPr="007F5A83" w:rsidRDefault="00093CF7" w:rsidP="007F5A83">
            <w:pPr>
              <w:pStyle w:val="BodyTextIndent"/>
              <w:ind w:hanging="18"/>
            </w:pPr>
          </w:p>
        </w:tc>
        <w:tc>
          <w:tcPr>
            <w:tcW w:w="1357" w:type="dxa"/>
          </w:tcPr>
          <w:p w:rsidR="00093CF7" w:rsidRPr="009746A1" w:rsidRDefault="00093CF7" w:rsidP="007F5A83">
            <w:pPr>
              <w:pStyle w:val="BodyTextIndent"/>
              <w:ind w:hanging="18"/>
              <w:rPr>
                <w:b/>
                <w:bCs/>
              </w:rPr>
            </w:pPr>
            <w:r w:rsidRPr="009746A1">
              <w:rPr>
                <w:b/>
                <w:bCs/>
              </w:rPr>
              <w:t>72</w:t>
            </w:r>
          </w:p>
        </w:tc>
        <w:tc>
          <w:tcPr>
            <w:tcW w:w="6010" w:type="dxa"/>
          </w:tcPr>
          <w:p w:rsidR="00093CF7" w:rsidRPr="007F5A83" w:rsidRDefault="00093CF7" w:rsidP="007F5A83">
            <w:pPr>
              <w:pStyle w:val="BodyTextIndent"/>
              <w:ind w:hanging="18"/>
            </w:pPr>
          </w:p>
        </w:tc>
        <w:tc>
          <w:tcPr>
            <w:tcW w:w="2001" w:type="dxa"/>
          </w:tcPr>
          <w:p w:rsidR="00093CF7" w:rsidRPr="007F5A83" w:rsidRDefault="00093CF7" w:rsidP="007F5A83">
            <w:pPr>
              <w:pStyle w:val="BodyTextIndent"/>
              <w:ind w:hanging="18"/>
            </w:pPr>
          </w:p>
        </w:tc>
      </w:tr>
    </w:tbl>
    <w:p w:rsidR="00093CF7" w:rsidRDefault="00093CF7" w:rsidP="00E359FF">
      <w:pPr>
        <w:pStyle w:val="BodyTextIndent"/>
        <w:rPr>
          <w:b/>
          <w:bCs/>
          <w:sz w:val="24"/>
          <w:szCs w:val="24"/>
        </w:rPr>
      </w:pPr>
    </w:p>
    <w:p w:rsidR="00093CF7" w:rsidRPr="006E7E40" w:rsidRDefault="00093CF7" w:rsidP="006E7E40">
      <w:pPr>
        <w:pStyle w:val="BodyTextIndent"/>
      </w:pPr>
    </w:p>
    <w:p w:rsidR="00093CF7" w:rsidRPr="008134E6" w:rsidRDefault="00093CF7" w:rsidP="00031513">
      <w:pPr>
        <w:numPr>
          <w:ilvl w:val="12"/>
          <w:numId w:val="0"/>
        </w:numPr>
        <w:jc w:val="center"/>
        <w:rPr>
          <w:b/>
          <w:bCs/>
          <w:sz w:val="26"/>
          <w:szCs w:val="26"/>
        </w:rPr>
      </w:pPr>
      <w:r w:rsidRPr="008134E6">
        <w:rPr>
          <w:b/>
          <w:bCs/>
          <w:sz w:val="26"/>
          <w:szCs w:val="26"/>
        </w:rPr>
        <w:t>10. Расчетно-графическая работа (учебным планом не предусмотрено).</w:t>
      </w:r>
    </w:p>
    <w:p w:rsidR="00093CF7" w:rsidRPr="008134E6" w:rsidRDefault="00093CF7" w:rsidP="00031513">
      <w:pPr>
        <w:numPr>
          <w:ilvl w:val="12"/>
          <w:numId w:val="0"/>
        </w:numPr>
        <w:jc w:val="center"/>
        <w:rPr>
          <w:b/>
          <w:bCs/>
          <w:sz w:val="26"/>
          <w:szCs w:val="26"/>
        </w:rPr>
      </w:pPr>
      <w:r w:rsidRPr="008134E6">
        <w:rPr>
          <w:b/>
          <w:bCs/>
          <w:sz w:val="26"/>
          <w:szCs w:val="26"/>
        </w:rPr>
        <w:t>11. Курсовая работа(учебным планом не предусмотрено).</w:t>
      </w:r>
    </w:p>
    <w:p w:rsidR="00093CF7" w:rsidRPr="008134E6" w:rsidRDefault="00093CF7" w:rsidP="00031513">
      <w:pPr>
        <w:numPr>
          <w:ilvl w:val="12"/>
          <w:numId w:val="0"/>
        </w:numPr>
        <w:jc w:val="center"/>
        <w:rPr>
          <w:b/>
          <w:bCs/>
          <w:sz w:val="26"/>
          <w:szCs w:val="26"/>
        </w:rPr>
      </w:pPr>
      <w:r w:rsidRPr="008134E6">
        <w:rPr>
          <w:b/>
          <w:bCs/>
          <w:sz w:val="26"/>
          <w:szCs w:val="26"/>
        </w:rPr>
        <w:t>12. Курсовой проект(учебным планом не предусмотрено).</w:t>
      </w:r>
    </w:p>
    <w:p w:rsidR="00093CF7" w:rsidRPr="008134E6" w:rsidRDefault="00093CF7" w:rsidP="00031513">
      <w:pPr>
        <w:jc w:val="center"/>
        <w:rPr>
          <w:i/>
          <w:iCs/>
          <w:sz w:val="26"/>
          <w:szCs w:val="26"/>
        </w:rPr>
      </w:pPr>
      <w:r w:rsidRPr="008134E6">
        <w:rPr>
          <w:b/>
          <w:bCs/>
          <w:sz w:val="26"/>
          <w:szCs w:val="26"/>
        </w:rPr>
        <w:t>13.</w:t>
      </w:r>
      <w:r w:rsidRPr="008134E6">
        <w:rPr>
          <w:sz w:val="26"/>
          <w:szCs w:val="26"/>
        </w:rPr>
        <w:t xml:space="preserve"> </w:t>
      </w:r>
      <w:r w:rsidRPr="008134E6">
        <w:rPr>
          <w:b/>
          <w:bCs/>
          <w:sz w:val="26"/>
          <w:szCs w:val="26"/>
        </w:rPr>
        <w:t>Фонд оценочных средств для проведения промежуточной аттестации обучающихся по дисциплине (модулю)</w:t>
      </w:r>
    </w:p>
    <w:p w:rsidR="00093CF7" w:rsidRPr="008134E6" w:rsidRDefault="00093CF7" w:rsidP="0003151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134E6">
        <w:rPr>
          <w:sz w:val="26"/>
          <w:szCs w:val="26"/>
        </w:rPr>
        <w:t>Формирование фонда оценочных средств в ходе изучения дисциплины осуществляется на основе сочетания различных видов контроля (текущего контроля, докладов на семинарах, итогов самостоятельной работы студентов к каждому семинару).</w:t>
      </w:r>
    </w:p>
    <w:p w:rsidR="00093CF7" w:rsidRPr="008134E6" w:rsidRDefault="00093CF7" w:rsidP="00031513">
      <w:pPr>
        <w:jc w:val="both"/>
        <w:rPr>
          <w:sz w:val="26"/>
          <w:szCs w:val="26"/>
        </w:rPr>
      </w:pPr>
      <w:r w:rsidRPr="008134E6">
        <w:rPr>
          <w:b/>
          <w:bCs/>
          <w:sz w:val="26"/>
          <w:szCs w:val="26"/>
        </w:rPr>
        <w:t>Текущий контроль</w:t>
      </w:r>
      <w:r w:rsidRPr="008134E6">
        <w:rPr>
          <w:sz w:val="26"/>
          <w:szCs w:val="26"/>
        </w:rPr>
        <w:t xml:space="preserve"> качества обучения студентов осуществляется в устной и письменной формах: устная и письменная проверка знаний, устный фронтальный опрос.</w:t>
      </w:r>
    </w:p>
    <w:p w:rsidR="00093CF7" w:rsidRPr="008134E6" w:rsidRDefault="00093CF7" w:rsidP="00031513">
      <w:pPr>
        <w:jc w:val="both"/>
        <w:rPr>
          <w:sz w:val="26"/>
          <w:szCs w:val="26"/>
        </w:rPr>
      </w:pPr>
      <w:r w:rsidRPr="008134E6">
        <w:rPr>
          <w:b/>
          <w:bCs/>
          <w:sz w:val="26"/>
          <w:szCs w:val="26"/>
        </w:rPr>
        <w:t>Рубежный контроль</w:t>
      </w:r>
      <w:r w:rsidRPr="008134E6">
        <w:rPr>
          <w:sz w:val="26"/>
          <w:szCs w:val="26"/>
        </w:rPr>
        <w:t xml:space="preserve"> проводится после изучения модуля – тестирование.</w:t>
      </w:r>
    </w:p>
    <w:p w:rsidR="00093CF7" w:rsidRPr="008134E6" w:rsidRDefault="00093CF7" w:rsidP="00031513">
      <w:pPr>
        <w:jc w:val="both"/>
        <w:rPr>
          <w:color w:val="000000"/>
          <w:sz w:val="26"/>
          <w:szCs w:val="26"/>
        </w:rPr>
      </w:pPr>
      <w:r w:rsidRPr="008134E6">
        <w:rPr>
          <w:b/>
          <w:bCs/>
          <w:color w:val="000000"/>
          <w:sz w:val="26"/>
          <w:szCs w:val="26"/>
        </w:rPr>
        <w:t>Самостоятельна</w:t>
      </w:r>
      <w:r w:rsidRPr="008134E6">
        <w:rPr>
          <w:color w:val="000000"/>
          <w:sz w:val="26"/>
          <w:szCs w:val="26"/>
        </w:rPr>
        <w:t>я работа студентов при изучении курса «</w:t>
      </w:r>
      <w:r>
        <w:rPr>
          <w:color w:val="000000"/>
          <w:sz w:val="26"/>
          <w:szCs w:val="26"/>
        </w:rPr>
        <w:t>Системный анализ и моделирование процессов в техносфере</w:t>
      </w:r>
      <w:r w:rsidRPr="008134E6">
        <w:rPr>
          <w:color w:val="000000"/>
          <w:sz w:val="26"/>
          <w:szCs w:val="26"/>
        </w:rPr>
        <w:t>» включает: проработку конспекта лекций; подготовку к практическим работам; подготовка к коллоквиумам; изучение материалов, выделенных для самостоятельной проработки; выполнение домашнего задания; проработку лекционных материалов по учебникам. В процессе самоподготовки следует ориентироваться на содержание разделов курса.</w:t>
      </w:r>
    </w:p>
    <w:p w:rsidR="00093CF7" w:rsidRPr="008134E6" w:rsidRDefault="00093CF7" w:rsidP="00031513">
      <w:pPr>
        <w:jc w:val="both"/>
        <w:rPr>
          <w:b/>
          <w:bCs/>
          <w:color w:val="000000"/>
          <w:sz w:val="26"/>
          <w:szCs w:val="26"/>
        </w:rPr>
      </w:pPr>
      <w:r w:rsidRPr="008134E6">
        <w:rPr>
          <w:color w:val="000000"/>
          <w:sz w:val="26"/>
          <w:szCs w:val="26"/>
        </w:rPr>
        <w:t xml:space="preserve"> Курс завершается  - итоговым</w:t>
      </w:r>
      <w:r>
        <w:rPr>
          <w:b/>
          <w:bCs/>
          <w:color w:val="000000"/>
          <w:sz w:val="26"/>
          <w:szCs w:val="26"/>
        </w:rPr>
        <w:t xml:space="preserve"> зачетом</w:t>
      </w:r>
      <w:r w:rsidRPr="008134E6">
        <w:rPr>
          <w:b/>
          <w:bCs/>
          <w:color w:val="000000"/>
          <w:sz w:val="26"/>
          <w:szCs w:val="26"/>
        </w:rPr>
        <w:t>.</w:t>
      </w:r>
    </w:p>
    <w:p w:rsidR="00093CF7" w:rsidRPr="00974AEA" w:rsidRDefault="00093CF7" w:rsidP="0003151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74AEA">
        <w:rPr>
          <w:b/>
          <w:bCs/>
          <w:sz w:val="26"/>
          <w:szCs w:val="26"/>
        </w:rPr>
        <w:t>Система оценки знаний студентов.</w:t>
      </w:r>
    </w:p>
    <w:p w:rsidR="00093CF7" w:rsidRPr="00974AEA" w:rsidRDefault="00093CF7" w:rsidP="000315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4AEA">
        <w:rPr>
          <w:sz w:val="26"/>
          <w:szCs w:val="26"/>
        </w:rPr>
        <w:t>А) Текущая (ежемесячная) аттестация:</w:t>
      </w:r>
    </w:p>
    <w:p w:rsidR="00093CF7" w:rsidRPr="00974AEA" w:rsidRDefault="00093CF7" w:rsidP="000315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4AEA">
        <w:rPr>
          <w:sz w:val="26"/>
          <w:szCs w:val="26"/>
        </w:rPr>
        <w:t xml:space="preserve">письменный экспресс-опрос на </w:t>
      </w:r>
      <w:r>
        <w:rPr>
          <w:sz w:val="26"/>
          <w:szCs w:val="26"/>
        </w:rPr>
        <w:t>коллоквиуме (</w:t>
      </w:r>
      <w:r w:rsidRPr="00974AEA">
        <w:rPr>
          <w:sz w:val="26"/>
          <w:szCs w:val="26"/>
        </w:rPr>
        <w:t xml:space="preserve">семинаре </w:t>
      </w:r>
      <w:r>
        <w:rPr>
          <w:sz w:val="26"/>
          <w:szCs w:val="26"/>
        </w:rPr>
        <w:t>)</w:t>
      </w:r>
      <w:r w:rsidRPr="00974AEA">
        <w:rPr>
          <w:sz w:val="26"/>
          <w:szCs w:val="26"/>
        </w:rPr>
        <w:t>– до 5 баллов;</w:t>
      </w:r>
    </w:p>
    <w:p w:rsidR="00093CF7" w:rsidRPr="00974AEA" w:rsidRDefault="00093CF7" w:rsidP="000315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4AEA">
        <w:rPr>
          <w:sz w:val="26"/>
          <w:szCs w:val="26"/>
        </w:rPr>
        <w:t xml:space="preserve">выступление (доклад) на </w:t>
      </w:r>
      <w:r>
        <w:rPr>
          <w:sz w:val="26"/>
          <w:szCs w:val="26"/>
        </w:rPr>
        <w:t>коллоквиуме (</w:t>
      </w:r>
      <w:r w:rsidRPr="00974AEA">
        <w:rPr>
          <w:sz w:val="26"/>
          <w:szCs w:val="26"/>
        </w:rPr>
        <w:t xml:space="preserve">семинаре </w:t>
      </w:r>
      <w:r>
        <w:rPr>
          <w:sz w:val="26"/>
          <w:szCs w:val="26"/>
        </w:rPr>
        <w:t>)</w:t>
      </w:r>
      <w:r w:rsidRPr="00974AEA">
        <w:rPr>
          <w:sz w:val="26"/>
          <w:szCs w:val="26"/>
        </w:rPr>
        <w:t>– до 5 баллов;</w:t>
      </w:r>
    </w:p>
    <w:p w:rsidR="00093CF7" w:rsidRPr="00974AEA" w:rsidRDefault="00093CF7" w:rsidP="000315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4AEA">
        <w:rPr>
          <w:sz w:val="26"/>
          <w:szCs w:val="26"/>
        </w:rPr>
        <w:t>итоговая работа до 10 баллов;</w:t>
      </w:r>
    </w:p>
    <w:p w:rsidR="00093CF7" w:rsidRPr="00974AEA" w:rsidRDefault="00093CF7" w:rsidP="000315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4AEA">
        <w:rPr>
          <w:sz w:val="26"/>
          <w:szCs w:val="26"/>
        </w:rPr>
        <w:t>всего за семестр – до 40 баллов.</w:t>
      </w:r>
    </w:p>
    <w:p w:rsidR="00093CF7" w:rsidRPr="00974AEA" w:rsidRDefault="00093CF7" w:rsidP="000315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4AEA">
        <w:rPr>
          <w:sz w:val="26"/>
          <w:szCs w:val="26"/>
        </w:rPr>
        <w:t>Б) Итоговая аттестация:</w:t>
      </w:r>
    </w:p>
    <w:p w:rsidR="00093CF7" w:rsidRPr="00974AEA" w:rsidRDefault="00093CF7" w:rsidP="000315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Решение задач – до 5</w:t>
      </w:r>
      <w:r w:rsidRPr="00974AEA">
        <w:rPr>
          <w:sz w:val="26"/>
          <w:szCs w:val="26"/>
        </w:rPr>
        <w:t xml:space="preserve"> баллов;</w:t>
      </w:r>
    </w:p>
    <w:p w:rsidR="00093CF7" w:rsidRPr="00974AEA" w:rsidRDefault="00093CF7" w:rsidP="000315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зачет</w:t>
      </w:r>
      <w:r w:rsidRPr="00974AEA">
        <w:rPr>
          <w:sz w:val="26"/>
          <w:szCs w:val="26"/>
        </w:rPr>
        <w:t xml:space="preserve"> – до 30 баллов;</w:t>
      </w:r>
    </w:p>
    <w:p w:rsidR="00093CF7" w:rsidRPr="00974AEA" w:rsidRDefault="00093CF7" w:rsidP="000315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4AEA">
        <w:rPr>
          <w:sz w:val="26"/>
          <w:szCs w:val="26"/>
        </w:rPr>
        <w:t>всего за семестр – до 60 баллов.</w:t>
      </w:r>
    </w:p>
    <w:p w:rsidR="00093CF7" w:rsidRPr="00974AEA" w:rsidRDefault="00093CF7" w:rsidP="000315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4AEA">
        <w:rPr>
          <w:sz w:val="26"/>
          <w:szCs w:val="26"/>
        </w:rPr>
        <w:t xml:space="preserve">В) Условия не допуска к </w:t>
      </w:r>
      <w:r>
        <w:rPr>
          <w:sz w:val="26"/>
          <w:szCs w:val="26"/>
        </w:rPr>
        <w:t>зачету</w:t>
      </w:r>
      <w:r w:rsidRPr="00974AEA">
        <w:rPr>
          <w:sz w:val="26"/>
          <w:szCs w:val="26"/>
        </w:rPr>
        <w:t>:</w:t>
      </w:r>
    </w:p>
    <w:p w:rsidR="00093CF7" w:rsidRPr="00974AEA" w:rsidRDefault="00093CF7" w:rsidP="000315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4AEA">
        <w:rPr>
          <w:sz w:val="26"/>
          <w:szCs w:val="26"/>
        </w:rPr>
        <w:t>Менее 20 баллов за работу на семинаре</w:t>
      </w:r>
    </w:p>
    <w:p w:rsidR="00093CF7" w:rsidRDefault="00093CF7" w:rsidP="000315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4AEA">
        <w:rPr>
          <w:sz w:val="26"/>
          <w:szCs w:val="26"/>
        </w:rPr>
        <w:t>Непосещение 50% занятий.</w:t>
      </w:r>
    </w:p>
    <w:p w:rsidR="00093CF7" w:rsidRPr="00974AEA" w:rsidRDefault="00093CF7" w:rsidP="000315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ежемесячной аттестации</w:t>
      </w:r>
    </w:p>
    <w:p w:rsidR="00093CF7" w:rsidRPr="00974AEA" w:rsidRDefault="00093CF7" w:rsidP="000315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4AEA">
        <w:rPr>
          <w:sz w:val="26"/>
          <w:szCs w:val="26"/>
        </w:rPr>
        <w:t>Г) Требования к студентам, недопущенным к зачету:</w:t>
      </w:r>
    </w:p>
    <w:p w:rsidR="00093CF7" w:rsidRPr="00974AEA" w:rsidRDefault="00093CF7" w:rsidP="000315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4AEA">
        <w:rPr>
          <w:sz w:val="26"/>
          <w:szCs w:val="26"/>
        </w:rPr>
        <w:t>Сдача долгов за текущую работу в семестре</w:t>
      </w:r>
      <w:r>
        <w:rPr>
          <w:sz w:val="26"/>
          <w:szCs w:val="26"/>
        </w:rPr>
        <w:t>.</w:t>
      </w:r>
    </w:p>
    <w:p w:rsidR="00093CF7" w:rsidRPr="008134E6" w:rsidRDefault="00093CF7" w:rsidP="00031513">
      <w:pPr>
        <w:jc w:val="both"/>
        <w:rPr>
          <w:b/>
          <w:bCs/>
          <w:color w:val="000000"/>
          <w:sz w:val="26"/>
          <w:szCs w:val="26"/>
        </w:rPr>
      </w:pPr>
    </w:p>
    <w:p w:rsidR="00093CF7" w:rsidRPr="008134E6" w:rsidRDefault="00093CF7" w:rsidP="00031513">
      <w:pPr>
        <w:ind w:firstLine="708"/>
        <w:jc w:val="center"/>
        <w:rPr>
          <w:b/>
          <w:bCs/>
          <w:i/>
          <w:iCs/>
          <w:sz w:val="26"/>
          <w:szCs w:val="26"/>
        </w:rPr>
      </w:pPr>
      <w:r w:rsidRPr="008134E6">
        <w:rPr>
          <w:b/>
          <w:bCs/>
          <w:sz w:val="26"/>
          <w:szCs w:val="26"/>
        </w:rPr>
        <w:t xml:space="preserve">14. </w:t>
      </w:r>
      <w:r w:rsidRPr="008134E6">
        <w:rPr>
          <w:b/>
          <w:bCs/>
          <w:i/>
          <w:iCs/>
          <w:sz w:val="26"/>
          <w:szCs w:val="26"/>
        </w:rPr>
        <w:t>Образовательные технологии</w:t>
      </w:r>
    </w:p>
    <w:p w:rsidR="00093CF7" w:rsidRPr="008134E6" w:rsidRDefault="00093CF7" w:rsidP="0003151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134E6">
        <w:rPr>
          <w:sz w:val="26"/>
          <w:szCs w:val="26"/>
        </w:rPr>
        <w:t>Изучение дисциплины осуществляется на лекциях и семинарах, а также самостоятельно под руководством преподавателя. При проведении занятий применяются технические средства обучения, проводятся дискуссии, имитационные обучающие меры. Возможно по отдельным темам использование учебных кинофильмов, видео- и аудиоматериалов.</w:t>
      </w:r>
    </w:p>
    <w:p w:rsidR="00093CF7" w:rsidRPr="008134E6" w:rsidRDefault="00093CF7" w:rsidP="000315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134E6">
        <w:rPr>
          <w:sz w:val="26"/>
          <w:szCs w:val="26"/>
        </w:rPr>
        <w:t>Семинарские занятия, как правило, проводятся с использованием активных форм с разбором конкретных ситуаций.</w:t>
      </w:r>
    </w:p>
    <w:p w:rsidR="00093CF7" w:rsidRPr="008134E6" w:rsidRDefault="00093CF7" w:rsidP="0003151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134E6">
        <w:rPr>
          <w:sz w:val="26"/>
          <w:szCs w:val="26"/>
        </w:rPr>
        <w:t>Активные формы занятий, умелое использование имеющихся на кафедре</w:t>
      </w:r>
    </w:p>
    <w:p w:rsidR="00093CF7" w:rsidRPr="008134E6" w:rsidRDefault="00093CF7" w:rsidP="000315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134E6">
        <w:rPr>
          <w:sz w:val="26"/>
          <w:szCs w:val="26"/>
        </w:rPr>
        <w:t>комплектов средств обучения по дисциплине в сочетании со словесно-логическим способом информации позволяет эффективно, качественно и доступно провести любое семинарское занятие.</w:t>
      </w:r>
    </w:p>
    <w:p w:rsidR="00093CF7" w:rsidRPr="004549D6" w:rsidRDefault="00093CF7" w:rsidP="00F47C06">
      <w:pPr>
        <w:jc w:val="both"/>
        <w:rPr>
          <w:sz w:val="28"/>
          <w:szCs w:val="28"/>
        </w:rPr>
      </w:pPr>
    </w:p>
    <w:p w:rsidR="00093CF7" w:rsidRDefault="00093CF7" w:rsidP="000623E8">
      <w:pPr>
        <w:ind w:left="709"/>
        <w:jc w:val="both"/>
        <w:rPr>
          <w:rStyle w:val="FontStyle41"/>
        </w:rPr>
      </w:pPr>
    </w:p>
    <w:p w:rsidR="00093CF7" w:rsidRDefault="00093CF7" w:rsidP="000052BA">
      <w:pPr>
        <w:pStyle w:val="BodyTextIndent"/>
        <w:rPr>
          <w:b/>
          <w:bCs/>
        </w:rPr>
      </w:pPr>
      <w:r>
        <w:rPr>
          <w:b/>
          <w:bCs/>
        </w:rPr>
        <w:t>15.  Перечень вопросов к зачету</w:t>
      </w:r>
    </w:p>
    <w:p w:rsidR="00093CF7" w:rsidRDefault="00093CF7" w:rsidP="000052BA">
      <w:pPr>
        <w:pStyle w:val="BodyTextIndent"/>
        <w:rPr>
          <w:b/>
          <w:bCs/>
        </w:rPr>
      </w:pPr>
    </w:p>
    <w:p w:rsidR="00093CF7" w:rsidRDefault="00093CF7" w:rsidP="000471BA">
      <w:pPr>
        <w:jc w:val="both"/>
      </w:pPr>
      <w:r>
        <w:t>1. Система: составляющие, структура и морфология. Признаки классификации систем.</w:t>
      </w:r>
    </w:p>
    <w:p w:rsidR="00093CF7" w:rsidRDefault="00093CF7" w:rsidP="000471BA">
      <w:pPr>
        <w:jc w:val="both"/>
      </w:pPr>
      <w:r>
        <w:t xml:space="preserve">2. Закрытые и изолированные системы. В чем состоят принципиальные отличия между </w:t>
      </w:r>
    </w:p>
    <w:p w:rsidR="00093CF7" w:rsidRDefault="00093CF7" w:rsidP="000471BA">
      <w:pPr>
        <w:jc w:val="both"/>
      </w:pPr>
      <w:r>
        <w:t>сложными и простыми системами?</w:t>
      </w:r>
    </w:p>
    <w:p w:rsidR="00093CF7" w:rsidRDefault="00093CF7" w:rsidP="000471BA">
      <w:pPr>
        <w:jc w:val="both"/>
      </w:pPr>
      <w:r>
        <w:t xml:space="preserve">3. Эвристика и ее место в системном синтезе. В чем состоит отличие между </w:t>
      </w:r>
    </w:p>
    <w:p w:rsidR="00093CF7" w:rsidRDefault="00093CF7" w:rsidP="000471BA">
      <w:pPr>
        <w:jc w:val="both"/>
      </w:pPr>
      <w:r>
        <w:t>эвристическими, дедуктивными и индуктивными решениями?</w:t>
      </w:r>
    </w:p>
    <w:p w:rsidR="00093CF7" w:rsidRDefault="00093CF7" w:rsidP="000471BA">
      <w:pPr>
        <w:jc w:val="both"/>
      </w:pPr>
      <w:r>
        <w:t xml:space="preserve">4. Модель и предназначение моделирования. Укажите главные виды моделей и методов </w:t>
      </w:r>
    </w:p>
    <w:p w:rsidR="00093CF7" w:rsidRDefault="00093CF7" w:rsidP="000471BA">
      <w:pPr>
        <w:jc w:val="both"/>
      </w:pPr>
      <w:r>
        <w:t>моделирования.</w:t>
      </w:r>
    </w:p>
    <w:p w:rsidR="00093CF7" w:rsidRDefault="00093CF7" w:rsidP="000471BA">
      <w:pPr>
        <w:jc w:val="both"/>
      </w:pPr>
      <w:r>
        <w:t xml:space="preserve">5. Назовите отличительные признаки материальных и идеальных моделей. В чем отличие </w:t>
      </w:r>
    </w:p>
    <w:p w:rsidR="00093CF7" w:rsidRDefault="00093CF7" w:rsidP="000471BA">
      <w:pPr>
        <w:jc w:val="both"/>
      </w:pPr>
      <w:r>
        <w:t>между когнитивной и содержательной моделями?</w:t>
      </w:r>
    </w:p>
    <w:p w:rsidR="00093CF7" w:rsidRDefault="00093CF7" w:rsidP="000471BA">
      <w:pPr>
        <w:jc w:val="both"/>
      </w:pPr>
      <w:r>
        <w:t xml:space="preserve">6. Чем отличаются между собой смысловые и знаковые модели? Цель дескриптивного, </w:t>
      </w:r>
    </w:p>
    <w:p w:rsidR="00093CF7" w:rsidRDefault="00093CF7" w:rsidP="000471BA">
      <w:pPr>
        <w:jc w:val="both"/>
      </w:pPr>
      <w:r>
        <w:t>нормативного и ситуационного моделирования?</w:t>
      </w:r>
    </w:p>
    <w:p w:rsidR="00093CF7" w:rsidRDefault="00093CF7" w:rsidP="000471BA">
      <w:pPr>
        <w:jc w:val="both"/>
      </w:pPr>
      <w:r>
        <w:t xml:space="preserve">7. Математическое моделирование. По каким признакам классифицируются </w:t>
      </w:r>
    </w:p>
    <w:p w:rsidR="00093CF7" w:rsidRDefault="00093CF7" w:rsidP="000471BA">
      <w:pPr>
        <w:jc w:val="both"/>
      </w:pPr>
      <w:r>
        <w:t>математические модели и в чем состоит основная ценность аналитических моделей?</w:t>
      </w:r>
    </w:p>
    <w:p w:rsidR="00093CF7" w:rsidRDefault="00093CF7" w:rsidP="000471BA">
      <w:pPr>
        <w:jc w:val="both"/>
      </w:pPr>
      <w:r>
        <w:t xml:space="preserve">8. На основании какой информации формулируется концептуальная (семантическая) </w:t>
      </w:r>
    </w:p>
    <w:p w:rsidR="00093CF7" w:rsidRDefault="00093CF7" w:rsidP="000471BA">
      <w:pPr>
        <w:jc w:val="both"/>
      </w:pPr>
      <w:r>
        <w:t>модель объекта-оригинала. Функции постановщика задач.</w:t>
      </w:r>
    </w:p>
    <w:p w:rsidR="00093CF7" w:rsidRDefault="00093CF7" w:rsidP="000471BA">
      <w:pPr>
        <w:jc w:val="both"/>
      </w:pPr>
      <w:r>
        <w:t xml:space="preserve">9. Укажите, какая из постановок задач (содержательная, концептуальная, математическая) </w:t>
      </w:r>
    </w:p>
    <w:p w:rsidR="00093CF7" w:rsidRDefault="00093CF7" w:rsidP="000471BA">
      <w:pPr>
        <w:jc w:val="both"/>
      </w:pPr>
      <w:r>
        <w:t>является наиболее формализованной и почему?</w:t>
      </w:r>
    </w:p>
    <w:p w:rsidR="00093CF7" w:rsidRDefault="00093CF7" w:rsidP="000471BA">
      <w:pPr>
        <w:jc w:val="both"/>
      </w:pPr>
      <w:r>
        <w:t xml:space="preserve">10. Какие задачи решаются в ходе количественного анализа модели? Перечислите </w:t>
      </w:r>
    </w:p>
    <w:p w:rsidR="00093CF7" w:rsidRDefault="00093CF7" w:rsidP="000471BA">
      <w:pPr>
        <w:jc w:val="both"/>
      </w:pPr>
      <w:r>
        <w:t>вероятные причины возможной неадекватности модели.</w:t>
      </w:r>
    </w:p>
    <w:p w:rsidR="00093CF7" w:rsidRDefault="00093CF7" w:rsidP="000471BA">
      <w:pPr>
        <w:jc w:val="both"/>
      </w:pPr>
      <w:r>
        <w:t xml:space="preserve">11. Сущность проблемы аварийности и травматизма в техносфере. Причинная цепь </w:t>
      </w:r>
    </w:p>
    <w:p w:rsidR="00093CF7" w:rsidRDefault="00093CF7" w:rsidP="000471BA">
      <w:pPr>
        <w:jc w:val="both"/>
      </w:pPr>
      <w:r>
        <w:t>техногенного происшествия.</w:t>
      </w:r>
    </w:p>
    <w:p w:rsidR="00093CF7" w:rsidRDefault="00093CF7" w:rsidP="000471BA">
      <w:pPr>
        <w:jc w:val="both"/>
      </w:pPr>
      <w:r>
        <w:t xml:space="preserve">12. Объект и предмет системного анализа и моделирования опасных процессов в </w:t>
      </w:r>
    </w:p>
    <w:p w:rsidR="00093CF7" w:rsidRDefault="00093CF7" w:rsidP="000471BA">
      <w:pPr>
        <w:jc w:val="both"/>
      </w:pPr>
      <w:r>
        <w:t>техносфере.</w:t>
      </w:r>
    </w:p>
    <w:p w:rsidR="00093CF7" w:rsidRDefault="00093CF7" w:rsidP="000471BA">
      <w:pPr>
        <w:jc w:val="both"/>
      </w:pPr>
      <w:r>
        <w:t xml:space="preserve">13. Дайте определение категории «безопасность». Что такое «риск» и какими единицами он </w:t>
      </w:r>
    </w:p>
    <w:p w:rsidR="00093CF7" w:rsidRDefault="00093CF7" w:rsidP="000471BA">
      <w:pPr>
        <w:jc w:val="both"/>
      </w:pPr>
      <w:r>
        <w:t>может измеряться?</w:t>
      </w:r>
    </w:p>
    <w:p w:rsidR="00093CF7" w:rsidRDefault="00093CF7" w:rsidP="000471BA">
      <w:pPr>
        <w:jc w:val="both"/>
      </w:pPr>
      <w:r>
        <w:t xml:space="preserve">14. Основные методы исследования и совершенствования безопасности техносферы. Этапы </w:t>
      </w:r>
    </w:p>
    <w:p w:rsidR="00093CF7" w:rsidRDefault="00093CF7" w:rsidP="000471BA">
      <w:pPr>
        <w:jc w:val="both"/>
      </w:pPr>
      <w:r>
        <w:t xml:space="preserve">и задачи в программно-целевом планировании и управлении процессом обеспечения </w:t>
      </w:r>
    </w:p>
    <w:p w:rsidR="00093CF7" w:rsidRDefault="00093CF7" w:rsidP="000471BA">
      <w:pPr>
        <w:jc w:val="both"/>
      </w:pPr>
      <w:r>
        <w:t>безопасности.</w:t>
      </w:r>
    </w:p>
    <w:p w:rsidR="00093CF7" w:rsidRDefault="00093CF7" w:rsidP="000471BA">
      <w:pPr>
        <w:jc w:val="both"/>
      </w:pPr>
      <w:r>
        <w:t>15. Система обеспечения безопасности. Цель и главные задачи данной системы</w:t>
      </w:r>
    </w:p>
    <w:p w:rsidR="00093CF7" w:rsidRDefault="00093CF7" w:rsidP="000471BA">
      <w:pPr>
        <w:jc w:val="both"/>
      </w:pPr>
      <w:r>
        <w:t>16. Перечислите основные этапы системного исследования техносферы.</w:t>
      </w:r>
    </w:p>
    <w:p w:rsidR="00093CF7" w:rsidRDefault="00093CF7" w:rsidP="000471BA">
      <w:pPr>
        <w:jc w:val="both"/>
      </w:pPr>
      <w:r>
        <w:t xml:space="preserve">17. Предназначение эмпирического системного анализа. Проблемно-ориентированное </w:t>
      </w:r>
    </w:p>
    <w:p w:rsidR="00093CF7" w:rsidRDefault="00093CF7" w:rsidP="000471BA">
      <w:pPr>
        <w:jc w:val="both"/>
      </w:pPr>
      <w:r>
        <w:t>описание объекта и цели исследования.</w:t>
      </w:r>
    </w:p>
    <w:p w:rsidR="00093CF7" w:rsidRDefault="00093CF7" w:rsidP="000471BA">
      <w:pPr>
        <w:jc w:val="both"/>
      </w:pPr>
      <w:r>
        <w:t xml:space="preserve">18. Укажите основные задачи, решаемые в процессе теоретического системного анализа и </w:t>
      </w:r>
    </w:p>
    <w:p w:rsidR="00093CF7" w:rsidRDefault="00093CF7" w:rsidP="000471BA">
      <w:pPr>
        <w:jc w:val="both"/>
      </w:pPr>
      <w:r>
        <w:t>системного синтеза.</w:t>
      </w:r>
    </w:p>
    <w:p w:rsidR="00093CF7" w:rsidRDefault="00093CF7" w:rsidP="000471BA">
      <w:pPr>
        <w:jc w:val="both"/>
      </w:pPr>
      <w:r>
        <w:t>19. Раскройте значение термина «формализацию» и укажите его связь с моделированием.</w:t>
      </w:r>
    </w:p>
    <w:p w:rsidR="00093CF7" w:rsidRDefault="00093CF7" w:rsidP="000471BA">
      <w:pPr>
        <w:jc w:val="both"/>
      </w:pPr>
      <w:r>
        <w:t xml:space="preserve">20. Модели и методы моделирования для системного исследования опасных процессов в </w:t>
      </w:r>
    </w:p>
    <w:p w:rsidR="00093CF7" w:rsidRDefault="00093CF7" w:rsidP="000471BA">
      <w:pPr>
        <w:jc w:val="both"/>
      </w:pPr>
      <w:r>
        <w:t>техносфере.</w:t>
      </w:r>
    </w:p>
    <w:p w:rsidR="00093CF7" w:rsidRDefault="00093CF7" w:rsidP="000471BA">
      <w:pPr>
        <w:jc w:val="both"/>
      </w:pPr>
      <w:r>
        <w:t>21. Диаграммы причинно-следственных связей. «Петля». Пример</w:t>
      </w:r>
    </w:p>
    <w:p w:rsidR="00093CF7" w:rsidRDefault="00093CF7" w:rsidP="000471BA">
      <w:pPr>
        <w:jc w:val="both"/>
      </w:pPr>
      <w:r>
        <w:t>22. Диаграммы причинно-следственных связей. «Дерево». Пример</w:t>
      </w:r>
    </w:p>
    <w:p w:rsidR="00093CF7" w:rsidRDefault="00093CF7" w:rsidP="000471BA">
      <w:pPr>
        <w:jc w:val="both"/>
      </w:pPr>
      <w:r>
        <w:t>23. Основное отличие диаграммы типа дерево от графа. Пример.</w:t>
      </w:r>
    </w:p>
    <w:p w:rsidR="00093CF7" w:rsidRDefault="00093CF7" w:rsidP="000471BA">
      <w:pPr>
        <w:jc w:val="both"/>
      </w:pPr>
      <w:r>
        <w:t xml:space="preserve">24. Дерево происшествия и его сущность. Что олицетворяют собой отдельные ветви и </w:t>
      </w:r>
    </w:p>
    <w:p w:rsidR="00093CF7" w:rsidRDefault="00093CF7" w:rsidP="000471BA">
      <w:pPr>
        <w:jc w:val="both"/>
      </w:pPr>
      <w:r>
        <w:t>листья этой диаграммы причинно-следственных связей?</w:t>
      </w:r>
    </w:p>
    <w:p w:rsidR="00093CF7" w:rsidRDefault="00093CF7" w:rsidP="000471BA">
      <w:pPr>
        <w:jc w:val="both"/>
      </w:pPr>
      <w:r>
        <w:t xml:space="preserve">25. Отличия процедуры построения дерева событий и дерева происшествия. </w:t>
      </w:r>
    </w:p>
    <w:p w:rsidR="00093CF7" w:rsidRDefault="00093CF7" w:rsidP="000471BA">
      <w:pPr>
        <w:jc w:val="both"/>
      </w:pPr>
      <w:r>
        <w:t xml:space="preserve">26. Цель качественного анализа диаграмм типа дерево. Методы качественного анализа </w:t>
      </w:r>
    </w:p>
    <w:p w:rsidR="00093CF7" w:rsidRDefault="00093CF7" w:rsidP="000471BA">
      <w:pPr>
        <w:jc w:val="both"/>
      </w:pPr>
      <w:r>
        <w:t>дерева происшествия.</w:t>
      </w:r>
    </w:p>
    <w:p w:rsidR="00093CF7" w:rsidRDefault="00093CF7" w:rsidP="000471BA">
      <w:pPr>
        <w:jc w:val="both"/>
      </w:pPr>
      <w:r>
        <w:t xml:space="preserve">27. Приведите формулы расчета вероятности события, образованного конъюнкцией </w:t>
      </w:r>
    </w:p>
    <w:p w:rsidR="00093CF7" w:rsidRDefault="00093CF7" w:rsidP="000471BA">
      <w:pPr>
        <w:jc w:val="both"/>
      </w:pPr>
      <w:r>
        <w:t>нескольких предпосылок.</w:t>
      </w:r>
    </w:p>
    <w:p w:rsidR="00093CF7" w:rsidRDefault="00093CF7" w:rsidP="000471BA">
      <w:pPr>
        <w:jc w:val="both"/>
      </w:pPr>
      <w:r>
        <w:t xml:space="preserve">28. Изложите идею обоснования наиболее эффективных мер безопасности с помощью </w:t>
      </w:r>
    </w:p>
    <w:p w:rsidR="00093CF7" w:rsidRDefault="00093CF7" w:rsidP="000471BA">
      <w:pPr>
        <w:jc w:val="both"/>
      </w:pPr>
      <w:r>
        <w:t xml:space="preserve">моделей типа дерево. Перечислите задачи, решаемые в ходе количественного анализа этих </w:t>
      </w:r>
    </w:p>
    <w:p w:rsidR="00093CF7" w:rsidRDefault="00093CF7" w:rsidP="000471BA">
      <w:pPr>
        <w:jc w:val="both"/>
      </w:pPr>
      <w:r>
        <w:t>моделей.</w:t>
      </w:r>
    </w:p>
    <w:p w:rsidR="00093CF7" w:rsidRDefault="00093CF7" w:rsidP="000471BA">
      <w:pPr>
        <w:jc w:val="both"/>
      </w:pPr>
      <w:r>
        <w:t xml:space="preserve">29. Укажите исходные данные и показатели, используемые в методикe априорной оценки </w:t>
      </w:r>
    </w:p>
    <w:p w:rsidR="00093CF7" w:rsidRDefault="00093CF7" w:rsidP="000471BA">
      <w:pPr>
        <w:jc w:val="both"/>
      </w:pPr>
      <w:r>
        <w:t>безопасности разрабатываемых производственных процессов.</w:t>
      </w:r>
    </w:p>
    <w:p w:rsidR="00093CF7" w:rsidRDefault="00093CF7" w:rsidP="000471BA">
      <w:pPr>
        <w:jc w:val="both"/>
      </w:pPr>
      <w:r>
        <w:t xml:space="preserve">30. Преимущества сетей стохастической структуры типа GERТ в сравнении с другими </w:t>
      </w:r>
    </w:p>
    <w:p w:rsidR="00093CF7" w:rsidRDefault="00093CF7" w:rsidP="000471BA">
      <w:pPr>
        <w:jc w:val="both"/>
      </w:pPr>
      <w:r>
        <w:t xml:space="preserve">диаграммами влияния. </w:t>
      </w:r>
    </w:p>
    <w:p w:rsidR="00093CF7" w:rsidRDefault="00093CF7" w:rsidP="000471BA">
      <w:pPr>
        <w:jc w:val="both"/>
      </w:pPr>
      <w:r>
        <w:t>31. Этапы процесса причинения ущерба от техногенных происшествий.</w:t>
      </w:r>
    </w:p>
    <w:p w:rsidR="00093CF7" w:rsidRDefault="00093CF7" w:rsidP="000471BA">
      <w:pPr>
        <w:jc w:val="both"/>
      </w:pPr>
      <w:r>
        <w:t xml:space="preserve">32. Перечислите признаки, с помощью которых можно отличить трансформацию вещества в </w:t>
      </w:r>
    </w:p>
    <w:p w:rsidR="00093CF7" w:rsidRDefault="00093CF7" w:rsidP="000471BA">
      <w:pPr>
        <w:jc w:val="both"/>
      </w:pPr>
      <w:r>
        <w:t>форме «взрыва» и «горения».</w:t>
      </w:r>
    </w:p>
    <w:p w:rsidR="00093CF7" w:rsidRDefault="00093CF7" w:rsidP="000471BA">
      <w:pPr>
        <w:jc w:val="both"/>
      </w:pPr>
      <w:r>
        <w:t>33. Конечная цель системного исследования этапа возможной трансформации аварийно-</w:t>
      </w:r>
    </w:p>
    <w:p w:rsidR="00093CF7" w:rsidRDefault="00093CF7" w:rsidP="000471BA">
      <w:pPr>
        <w:jc w:val="both"/>
      </w:pPr>
      <w:r>
        <w:t>опасного химического вещества.</w:t>
      </w:r>
    </w:p>
    <w:p w:rsidR="00093CF7" w:rsidRDefault="00093CF7" w:rsidP="000471BA">
      <w:pPr>
        <w:jc w:val="both"/>
      </w:pPr>
      <w:r>
        <w:t xml:space="preserve">34. Перечислите группы моделей, наиболее пригодных для системного исследования </w:t>
      </w:r>
    </w:p>
    <w:p w:rsidR="00093CF7" w:rsidRDefault="00093CF7" w:rsidP="000471BA">
      <w:pPr>
        <w:jc w:val="both"/>
      </w:pPr>
      <w:r>
        <w:t>процесса причинения ущерба</w:t>
      </w:r>
    </w:p>
    <w:p w:rsidR="00093CF7" w:rsidRDefault="00093CF7" w:rsidP="000471BA">
      <w:pPr>
        <w:jc w:val="both"/>
      </w:pPr>
      <w:r>
        <w:t>35. Типовые сценарии при прогнозе количества аварийно высвободившегося вещества.</w:t>
      </w:r>
    </w:p>
    <w:p w:rsidR="00093CF7" w:rsidRDefault="00093CF7" w:rsidP="000471BA">
      <w:pPr>
        <w:jc w:val="both"/>
      </w:pPr>
      <w:r>
        <w:t xml:space="preserve">36. Что означает термин «пробит-функция» и где он используется? Особенности этой </w:t>
      </w:r>
    </w:p>
    <w:p w:rsidR="00093CF7" w:rsidRDefault="00093CF7" w:rsidP="000471BA">
      <w:pPr>
        <w:jc w:val="both"/>
      </w:pPr>
      <w:r>
        <w:t>функции.</w:t>
      </w:r>
    </w:p>
    <w:p w:rsidR="00093CF7" w:rsidRDefault="00093CF7" w:rsidP="000471BA">
      <w:pPr>
        <w:jc w:val="both"/>
      </w:pPr>
      <w:r>
        <w:t xml:space="preserve">37. Дайте наиболее общее определение термину «управление». Какие два этапа требуются </w:t>
      </w:r>
    </w:p>
    <w:p w:rsidR="00093CF7" w:rsidRDefault="00093CF7" w:rsidP="000471BA">
      <w:pPr>
        <w:jc w:val="both"/>
      </w:pPr>
      <w:r>
        <w:t xml:space="preserve">для практической реализации программно-целевого планирования и управления безопасностью </w:t>
      </w:r>
    </w:p>
    <w:p w:rsidR="00093CF7" w:rsidRDefault="00093CF7" w:rsidP="000471BA">
      <w:pPr>
        <w:jc w:val="both"/>
      </w:pPr>
      <w:r>
        <w:t>в техносфере?</w:t>
      </w:r>
    </w:p>
    <w:p w:rsidR="00093CF7" w:rsidRDefault="00093CF7" w:rsidP="000471BA">
      <w:pPr>
        <w:jc w:val="both"/>
      </w:pPr>
      <w:r>
        <w:t xml:space="preserve">38. Система оперативного управления безопасностью. </w:t>
      </w:r>
    </w:p>
    <w:p w:rsidR="00093CF7" w:rsidRDefault="00093CF7" w:rsidP="000471BA">
      <w:pPr>
        <w:jc w:val="both"/>
      </w:pPr>
      <w:r>
        <w:t xml:space="preserve">39. Перечислите основные этапы процесса выработки управляющих воздействий по </w:t>
      </w:r>
    </w:p>
    <w:p w:rsidR="00093CF7" w:rsidRDefault="00093CF7" w:rsidP="000471BA">
      <w:pPr>
        <w:jc w:val="both"/>
      </w:pPr>
      <w:r>
        <w:t>совершенствованию безопасности.</w:t>
      </w:r>
    </w:p>
    <w:p w:rsidR="00093CF7" w:rsidRDefault="00093CF7" w:rsidP="000471BA">
      <w:pPr>
        <w:jc w:val="both"/>
      </w:pPr>
      <w:r>
        <w:t xml:space="preserve">40. Укажите последовательность постановки и решения задач оптимизации параметров </w:t>
      </w:r>
    </w:p>
    <w:p w:rsidR="00093CF7" w:rsidRDefault="00093CF7" w:rsidP="000471BA">
      <w:pPr>
        <w:jc w:val="both"/>
      </w:pPr>
      <w:r>
        <w:t xml:space="preserve">человеко-машинных систем. Назовите критерии, рекомендуемые для использования в таких </w:t>
      </w:r>
    </w:p>
    <w:p w:rsidR="00093CF7" w:rsidRDefault="00093CF7" w:rsidP="000471BA">
      <w:pPr>
        <w:jc w:val="both"/>
      </w:pPr>
      <w:r>
        <w:t>задачах.</w:t>
      </w:r>
    </w:p>
    <w:p w:rsidR="00093CF7" w:rsidRDefault="00093CF7" w:rsidP="000471BA">
      <w:pPr>
        <w:jc w:val="both"/>
      </w:pPr>
      <w:r>
        <w:t>41. «Организационная характеристика» и ее расчет. Оценка издержек.</w:t>
      </w:r>
    </w:p>
    <w:p w:rsidR="00093CF7" w:rsidRDefault="00093CF7" w:rsidP="000471BA">
      <w:pPr>
        <w:jc w:val="both"/>
      </w:pPr>
      <w:r>
        <w:t xml:space="preserve">42. Какие свойства персонала организации принято относить к основным, а какие к </w:t>
      </w:r>
    </w:p>
    <w:p w:rsidR="00093CF7" w:rsidRDefault="00093CF7" w:rsidP="000471BA">
      <w:pPr>
        <w:jc w:val="both"/>
      </w:pPr>
      <w:r>
        <w:t>второстепенным или вспомогательным?</w:t>
      </w:r>
    </w:p>
    <w:p w:rsidR="00093CF7" w:rsidRDefault="00093CF7" w:rsidP="000471BA">
      <w:pPr>
        <w:jc w:val="both"/>
      </w:pPr>
      <w:r>
        <w:t xml:space="preserve">43. Каково место нормирования безопасности среди других задач программно-целевого </w:t>
      </w:r>
    </w:p>
    <w:p w:rsidR="00093CF7" w:rsidRDefault="00093CF7" w:rsidP="000471BA">
      <w:pPr>
        <w:jc w:val="both"/>
      </w:pPr>
      <w:r>
        <w:t>планирования и управления процессом ее обеспечения?</w:t>
      </w:r>
    </w:p>
    <w:p w:rsidR="00093CF7" w:rsidRDefault="00093CF7" w:rsidP="000471BA">
      <w:pPr>
        <w:jc w:val="both"/>
      </w:pPr>
      <w:r>
        <w:t xml:space="preserve">44. Перечислите известные ныне подходы к нормированию безопасности. Укажите сильные </w:t>
      </w:r>
    </w:p>
    <w:p w:rsidR="00093CF7" w:rsidRDefault="00093CF7" w:rsidP="000471BA">
      <w:pPr>
        <w:jc w:val="both"/>
      </w:pPr>
      <w:r>
        <w:t>и слабые стороны каждого такого подхода.</w:t>
      </w:r>
    </w:p>
    <w:p w:rsidR="00093CF7" w:rsidRDefault="00093CF7" w:rsidP="000471BA">
      <w:pPr>
        <w:jc w:val="both"/>
      </w:pPr>
      <w:r>
        <w:t xml:space="preserve">45. Приведите примеры удачной и неудачной интуитивной оптимизации обществом уровня </w:t>
      </w:r>
    </w:p>
    <w:p w:rsidR="00093CF7" w:rsidRDefault="00093CF7" w:rsidP="000471BA">
      <w:pPr>
        <w:jc w:val="both"/>
      </w:pPr>
      <w:r>
        <w:t>безопасности техногенных объектов.</w:t>
      </w:r>
    </w:p>
    <w:p w:rsidR="00093CF7" w:rsidRDefault="00093CF7" w:rsidP="000471BA">
      <w:pPr>
        <w:jc w:val="both"/>
      </w:pPr>
      <w:r>
        <w:t xml:space="preserve">46. В чем заключается принципиальное различие между прямым и косвенным ущербом от </w:t>
      </w:r>
    </w:p>
    <w:p w:rsidR="00093CF7" w:rsidRDefault="00093CF7" w:rsidP="000471BA">
      <w:pPr>
        <w:jc w:val="both"/>
      </w:pPr>
      <w:r>
        <w:t xml:space="preserve">техногенных происшествий? </w:t>
      </w:r>
    </w:p>
    <w:p w:rsidR="00093CF7" w:rsidRDefault="00093CF7" w:rsidP="000471BA">
      <w:pPr>
        <w:jc w:val="both"/>
      </w:pPr>
      <w:r>
        <w:t xml:space="preserve">47. Приведите перечень единиц, пригодных для измерения техногенного ущерба и затрат на </w:t>
      </w:r>
    </w:p>
    <w:p w:rsidR="00093CF7" w:rsidRDefault="00093CF7" w:rsidP="000471BA">
      <w:pPr>
        <w:jc w:val="both"/>
      </w:pPr>
      <w:r>
        <w:t>его снижение.</w:t>
      </w:r>
    </w:p>
    <w:p w:rsidR="00093CF7" w:rsidRDefault="00093CF7" w:rsidP="000471BA">
      <w:pPr>
        <w:jc w:val="both"/>
      </w:pPr>
      <w:r>
        <w:t xml:space="preserve">48. Перечислите критерий оптимизации, ограничения и оптимизируемый параметр задачи: </w:t>
      </w:r>
    </w:p>
    <w:p w:rsidR="00093CF7" w:rsidRDefault="00093CF7" w:rsidP="000471BA">
      <w:pPr>
        <w:jc w:val="both"/>
      </w:pPr>
      <w:r>
        <w:t>по обоснованию приемлемой вероятности не возникновения техногенных происшествий.</w:t>
      </w:r>
    </w:p>
    <w:p w:rsidR="00093CF7" w:rsidRDefault="00093CF7" w:rsidP="000471BA">
      <w:pPr>
        <w:jc w:val="both"/>
      </w:pPr>
      <w:r>
        <w:t xml:space="preserve">49. Укажите способы приближенной оценки исходных данных, необходимых для </w:t>
      </w:r>
    </w:p>
    <w:p w:rsidR="00093CF7" w:rsidRDefault="00093CF7" w:rsidP="000471BA">
      <w:pPr>
        <w:jc w:val="both"/>
      </w:pPr>
      <w:r>
        <w:t>постановки и решения рассматриваемой задачи: оптимизации.</w:t>
      </w:r>
    </w:p>
    <w:p w:rsidR="00093CF7" w:rsidRDefault="00093CF7" w:rsidP="000471BA">
      <w:pPr>
        <w:jc w:val="both"/>
      </w:pPr>
      <w:r>
        <w:t xml:space="preserve">50. Что следует понимать под «безопасным» технологическим оборудованием? Какие этапы </w:t>
      </w:r>
    </w:p>
    <w:p w:rsidR="00093CF7" w:rsidRDefault="00093CF7" w:rsidP="000471BA">
      <w:pPr>
        <w:jc w:val="both"/>
      </w:pPr>
      <w:r>
        <w:t>его создания должны использоваться для придания ему таких свойств?</w:t>
      </w:r>
    </w:p>
    <w:p w:rsidR="00093CF7" w:rsidRDefault="00093CF7" w:rsidP="000471BA">
      <w:pPr>
        <w:jc w:val="both"/>
      </w:pPr>
      <w:r>
        <w:t xml:space="preserve">51. Перечислите существенные особенности целевой программы обеспечения безопасности </w:t>
      </w:r>
    </w:p>
    <w:p w:rsidR="00093CF7" w:rsidRDefault="00093CF7" w:rsidP="000471BA">
      <w:pPr>
        <w:jc w:val="both"/>
      </w:pPr>
      <w:r>
        <w:t>создаваемого оборудования.</w:t>
      </w:r>
    </w:p>
    <w:p w:rsidR="00093CF7" w:rsidRDefault="00093CF7" w:rsidP="000471BA">
      <w:pPr>
        <w:jc w:val="both"/>
      </w:pPr>
      <w:r>
        <w:t xml:space="preserve">52. Укажите конструктивные способы и средства повышения безотказности и </w:t>
      </w:r>
    </w:p>
    <w:p w:rsidR="00093CF7" w:rsidRDefault="00093CF7" w:rsidP="000471BA">
      <w:pPr>
        <w:jc w:val="both"/>
      </w:pPr>
      <w:r>
        <w:t>эргономичности создаваемой техники.</w:t>
      </w:r>
    </w:p>
    <w:p w:rsidR="00093CF7" w:rsidRDefault="00093CF7" w:rsidP="000471BA">
      <w:pPr>
        <w:jc w:val="both"/>
      </w:pPr>
      <w:r>
        <w:t>53. Профотбор персонала, предназначенного для эксплуатации создаваемых</w:t>
      </w:r>
    </w:p>
    <w:p w:rsidR="00093CF7" w:rsidRDefault="00093CF7" w:rsidP="000471BA">
      <w:pPr>
        <w:jc w:val="both"/>
      </w:pPr>
      <w:r>
        <w:t>производственных объектов. Какие документы используются при его проведении?</w:t>
      </w:r>
    </w:p>
    <w:p w:rsidR="00093CF7" w:rsidRDefault="00093CF7" w:rsidP="000471BA">
      <w:pPr>
        <w:jc w:val="both"/>
      </w:pPr>
      <w:r>
        <w:t xml:space="preserve">54. Дайте интегральную оценку характера влияния рабочей среды на возможность </w:t>
      </w:r>
    </w:p>
    <w:p w:rsidR="00093CF7" w:rsidRDefault="00093CF7" w:rsidP="000471BA">
      <w:pPr>
        <w:jc w:val="both"/>
      </w:pPr>
      <w:r>
        <w:t>появления техногенных происшествий.</w:t>
      </w:r>
    </w:p>
    <w:p w:rsidR="00093CF7" w:rsidRDefault="00093CF7" w:rsidP="000471BA">
      <w:pPr>
        <w:jc w:val="both"/>
      </w:pPr>
      <w:r>
        <w:t xml:space="preserve">55. Перечислите задачи, решаемые с помощью моделей накопления повреждений в </w:t>
      </w:r>
    </w:p>
    <w:p w:rsidR="00093CF7" w:rsidRDefault="00093CF7" w:rsidP="000471BA">
      <w:pPr>
        <w:jc w:val="both"/>
      </w:pPr>
      <w:r>
        <w:t>средствах защиты персонала.</w:t>
      </w:r>
    </w:p>
    <w:p w:rsidR="00093CF7" w:rsidRDefault="00093CF7" w:rsidP="000471BA">
      <w:pPr>
        <w:jc w:val="both"/>
      </w:pPr>
      <w:r>
        <w:t xml:space="preserve">56. Особенность контроля безопасности на ранних этапах разработки процессов и объектов </w:t>
      </w:r>
    </w:p>
    <w:p w:rsidR="00093CF7" w:rsidRDefault="00093CF7" w:rsidP="000471BA">
      <w:pPr>
        <w:jc w:val="both"/>
      </w:pPr>
      <w:r>
        <w:t xml:space="preserve">техносферы. С какого момента возможен более объективный контроль уровня безопасности </w:t>
      </w:r>
    </w:p>
    <w:p w:rsidR="00093CF7" w:rsidRDefault="00093CF7" w:rsidP="000471BA">
      <w:pPr>
        <w:jc w:val="both"/>
      </w:pPr>
      <w:r>
        <w:t>создаваемых процессов и почему?</w:t>
      </w:r>
    </w:p>
    <w:p w:rsidR="00093CF7" w:rsidRDefault="00093CF7" w:rsidP="000471BA">
      <w:pPr>
        <w:jc w:val="both"/>
      </w:pPr>
      <w:r>
        <w:t xml:space="preserve">57. Перечислите задачи, решение которых может способствовать улучшению программы </w:t>
      </w:r>
    </w:p>
    <w:p w:rsidR="00093CF7" w:rsidRDefault="00093CF7" w:rsidP="000471BA">
      <w:pPr>
        <w:jc w:val="both"/>
      </w:pPr>
      <w:r>
        <w:t>поддержания обученности персонала мерам безопасности.</w:t>
      </w:r>
    </w:p>
    <w:p w:rsidR="00093CF7" w:rsidRDefault="00093CF7" w:rsidP="000471BA">
      <w:pPr>
        <w:jc w:val="both"/>
      </w:pPr>
      <w:r>
        <w:t xml:space="preserve">58. С какими вопросами следует разобраться инструктору перед проведением инструктажа </w:t>
      </w:r>
    </w:p>
    <w:p w:rsidR="00093CF7" w:rsidRDefault="00093CF7" w:rsidP="000471BA">
      <w:pPr>
        <w:jc w:val="both"/>
      </w:pPr>
      <w:r>
        <w:t xml:space="preserve">или занятия по «технике безопасности»? Изложите логику поиска ответа на каждый из этих </w:t>
      </w:r>
    </w:p>
    <w:p w:rsidR="00093CF7" w:rsidRDefault="00093CF7" w:rsidP="000471BA">
      <w:pPr>
        <w:jc w:val="both"/>
      </w:pPr>
      <w:r>
        <w:t xml:space="preserve">вопросов </w:t>
      </w:r>
    </w:p>
    <w:p w:rsidR="00093CF7" w:rsidRDefault="00093CF7" w:rsidP="000471BA">
      <w:pPr>
        <w:jc w:val="both"/>
      </w:pPr>
      <w:r>
        <w:t xml:space="preserve">59. В каких еще случаях уместна априорная оценка и оптимизация мероприятий по «технике </w:t>
      </w:r>
    </w:p>
    <w:p w:rsidR="00093CF7" w:rsidRDefault="00093CF7" w:rsidP="000471BA">
      <w:pPr>
        <w:jc w:val="both"/>
      </w:pPr>
      <w:r>
        <w:t>безопасности»?</w:t>
      </w:r>
    </w:p>
    <w:p w:rsidR="00093CF7" w:rsidRDefault="00093CF7" w:rsidP="000471BA">
      <w:pPr>
        <w:jc w:val="both"/>
      </w:pPr>
      <w:r>
        <w:t xml:space="preserve">60. В чем состоит принципиальное отличие задач по оптимизации контроля особо </w:t>
      </w:r>
    </w:p>
    <w:p w:rsidR="00093CF7" w:rsidRDefault="00093CF7" w:rsidP="000471BA">
      <w:pPr>
        <w:jc w:val="both"/>
      </w:pPr>
      <w:r>
        <w:t>ответственных операций? Укажите метод поиска оптимальных решений этих задач и поясните</w:t>
      </w:r>
    </w:p>
    <w:p w:rsidR="00093CF7" w:rsidRPr="000052BA" w:rsidRDefault="00093CF7" w:rsidP="000052BA">
      <w:pPr>
        <w:pStyle w:val="BodyTextIndent"/>
        <w:rPr>
          <w:b/>
          <w:bCs/>
        </w:rPr>
      </w:pPr>
    </w:p>
    <w:p w:rsidR="00093CF7" w:rsidRDefault="00093CF7" w:rsidP="00E359FF">
      <w:pPr>
        <w:pStyle w:val="BodyTextIndent"/>
      </w:pPr>
    </w:p>
    <w:p w:rsidR="00093CF7" w:rsidRPr="000052BA" w:rsidRDefault="00093CF7" w:rsidP="000052BA">
      <w:pPr>
        <w:jc w:val="both"/>
        <w:rPr>
          <w:b/>
          <w:bCs/>
          <w:sz w:val="28"/>
          <w:szCs w:val="28"/>
        </w:rPr>
      </w:pPr>
      <w:r w:rsidRPr="000052BA">
        <w:rPr>
          <w:b/>
          <w:bCs/>
          <w:sz w:val="28"/>
          <w:szCs w:val="28"/>
        </w:rPr>
        <w:t>16. ПЕРЕЧЕНЬ УЧЕБНО</w:t>
      </w:r>
      <w:r>
        <w:rPr>
          <w:b/>
          <w:bCs/>
          <w:sz w:val="28"/>
          <w:szCs w:val="28"/>
        </w:rPr>
        <w:t xml:space="preserve"> </w:t>
      </w:r>
      <w:r w:rsidRPr="000052BA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0052BA">
        <w:rPr>
          <w:b/>
          <w:bCs/>
          <w:sz w:val="28"/>
          <w:szCs w:val="28"/>
        </w:rPr>
        <w:t xml:space="preserve">МЕТОДИЧЕСКОГО ОБЕСПЕЧЕНИЯ ДЛЯ ОБУЧАЮЩИХСЯ ПО ДИСЦИПЛИНЕ </w:t>
      </w:r>
    </w:p>
    <w:p w:rsidR="00093CF7" w:rsidRPr="004549D6" w:rsidRDefault="00093CF7" w:rsidP="000052BA">
      <w:pPr>
        <w:jc w:val="both"/>
        <w:rPr>
          <w:b/>
          <w:bCs/>
          <w:i/>
          <w:iCs/>
          <w:sz w:val="28"/>
          <w:szCs w:val="28"/>
        </w:rPr>
      </w:pPr>
      <w:r w:rsidRPr="004549D6">
        <w:rPr>
          <w:b/>
          <w:bCs/>
          <w:i/>
          <w:iCs/>
          <w:sz w:val="28"/>
          <w:szCs w:val="28"/>
        </w:rPr>
        <w:tab/>
      </w:r>
    </w:p>
    <w:p w:rsidR="00093CF7" w:rsidRDefault="00093CF7" w:rsidP="00C31109">
      <w:pPr>
        <w:rPr>
          <w:sz w:val="28"/>
          <w:szCs w:val="28"/>
        </w:rPr>
      </w:pPr>
      <w:r>
        <w:rPr>
          <w:sz w:val="28"/>
          <w:szCs w:val="28"/>
        </w:rPr>
        <w:t xml:space="preserve">       16.1. Обязательная</w:t>
      </w:r>
      <w:r w:rsidRPr="004549D6">
        <w:rPr>
          <w:sz w:val="28"/>
          <w:szCs w:val="28"/>
        </w:rPr>
        <w:t xml:space="preserve"> литература: </w:t>
      </w:r>
    </w:p>
    <w:p w:rsidR="00093CF7" w:rsidRDefault="00093CF7" w:rsidP="00C31109">
      <w:pPr>
        <w:rPr>
          <w:sz w:val="28"/>
          <w:szCs w:val="28"/>
        </w:rPr>
      </w:pPr>
    </w:p>
    <w:p w:rsidR="00093CF7" w:rsidRDefault="00093CF7" w:rsidP="00B37742">
      <w:pPr>
        <w:pStyle w:val="BodyTextIndent"/>
        <w:ind w:right="-6" w:firstLine="0"/>
      </w:pPr>
    </w:p>
    <w:p w:rsidR="00093CF7" w:rsidRPr="000F7C85" w:rsidRDefault="00093CF7" w:rsidP="00B37742">
      <w:pPr>
        <w:pStyle w:val="BodyTextIndent"/>
        <w:ind w:right="-6" w:firstLine="0"/>
      </w:pPr>
      <w:r>
        <w:t xml:space="preserve">   16.2. </w:t>
      </w:r>
      <w:r w:rsidRPr="004549D6">
        <w:t>Дополнительная литература:</w:t>
      </w:r>
    </w:p>
    <w:p w:rsidR="00093CF7" w:rsidRPr="000F7C85" w:rsidRDefault="00093CF7" w:rsidP="00B37742">
      <w:pPr>
        <w:pStyle w:val="BodyTextIndent"/>
        <w:ind w:right="-6" w:firstLine="0"/>
      </w:pPr>
    </w:p>
    <w:p w:rsidR="00093CF7" w:rsidRPr="00F853E9" w:rsidRDefault="00093CF7" w:rsidP="00C32E9A">
      <w:r w:rsidRPr="00F853E9">
        <w:t xml:space="preserve">1. Горковенко В.А. Многофакторное моделирование динамических процессов в экологических и производственных системах: учебное пособие / В.А. Горковенко В.А., С.В. Красильщикова  др., СПб.: СПбГУ ИТМО, 2009. -27с.  </w:t>
      </w:r>
      <w:r w:rsidRPr="00C32E9A">
        <w:t>[1]</w:t>
      </w:r>
      <w:r w:rsidRPr="00F853E9">
        <w:t xml:space="preserve">  </w:t>
      </w:r>
    </w:p>
    <w:p w:rsidR="00093CF7" w:rsidRPr="00C32E9A" w:rsidRDefault="00093CF7" w:rsidP="00C32E9A">
      <w:pPr>
        <w:pStyle w:val="BodyTextIndent"/>
        <w:ind w:right="-6" w:firstLine="0"/>
        <w:rPr>
          <w:sz w:val="24"/>
          <w:szCs w:val="24"/>
        </w:rPr>
      </w:pPr>
      <w:r w:rsidRPr="00F853E9">
        <w:rPr>
          <w:sz w:val="24"/>
          <w:szCs w:val="24"/>
        </w:rPr>
        <w:t>2. Костерев В.В. Надежность технических систем и управление рисками: учебное пособие / В.В.  Костерев. М.: Мифи, 2008 – 280с. [1]</w:t>
      </w:r>
    </w:p>
    <w:p w:rsidR="00093CF7" w:rsidRDefault="00093CF7" w:rsidP="00F853E9">
      <w:pPr>
        <w:shd w:val="clear" w:color="auto" w:fill="FFFFFF"/>
        <w:spacing w:before="10" w:line="235" w:lineRule="exact"/>
        <w:jc w:val="both"/>
      </w:pPr>
      <w:r>
        <w:t xml:space="preserve">3. Белов П.Г. </w:t>
      </w:r>
      <w:r>
        <w:rPr>
          <w:color w:val="000000"/>
          <w:spacing w:val="4"/>
          <w:sz w:val="22"/>
          <w:szCs w:val="22"/>
        </w:rPr>
        <w:t xml:space="preserve">Системный анализ и моделирование опасных процессов </w:t>
      </w:r>
      <w:r>
        <w:rPr>
          <w:color w:val="000000"/>
          <w:spacing w:val="-2"/>
          <w:sz w:val="22"/>
          <w:szCs w:val="22"/>
        </w:rPr>
        <w:t xml:space="preserve">в техносфере: Учеб. пособие для студ. высш. учеб. заведений / </w:t>
      </w:r>
      <w:r>
        <w:rPr>
          <w:color w:val="000000"/>
          <w:spacing w:val="-1"/>
          <w:sz w:val="22"/>
          <w:szCs w:val="22"/>
        </w:rPr>
        <w:t>Петр Григорьевич Белов. — М.: Издательский центр «Акаде</w:t>
      </w:r>
      <w:r>
        <w:rPr>
          <w:color w:val="000000"/>
          <w:spacing w:val="-1"/>
          <w:sz w:val="22"/>
          <w:szCs w:val="22"/>
        </w:rPr>
        <w:softHyphen/>
        <w:t xml:space="preserve">мия», 2003. — 512 с. </w:t>
      </w:r>
      <w:r w:rsidRPr="000B3956">
        <w:rPr>
          <w:color w:val="000000"/>
          <w:spacing w:val="-1"/>
          <w:sz w:val="22"/>
          <w:szCs w:val="22"/>
        </w:rPr>
        <w:t>[1]</w:t>
      </w:r>
    </w:p>
    <w:p w:rsidR="00093CF7" w:rsidRDefault="00093CF7" w:rsidP="00F853E9">
      <w:pPr>
        <w:shd w:val="clear" w:color="auto" w:fill="FFFFFF"/>
        <w:spacing w:before="10" w:line="235" w:lineRule="exact"/>
        <w:jc w:val="both"/>
      </w:pPr>
      <w:r>
        <w:t>4. Экология и безопасность жизнедеятельности / под ред. проф. Муравья В.Н. М.: Высшая школа. 2000. - 447 с.</w:t>
      </w:r>
      <w:r w:rsidRPr="000F7C85">
        <w:t xml:space="preserve"> [</w:t>
      </w:r>
      <w:r>
        <w:t>5</w:t>
      </w:r>
      <w:r w:rsidRPr="000F7C85">
        <w:t>]</w:t>
      </w:r>
    </w:p>
    <w:p w:rsidR="00093CF7" w:rsidRDefault="00093CF7" w:rsidP="00F853E9">
      <w:pPr>
        <w:shd w:val="clear" w:color="auto" w:fill="FFFFFF"/>
        <w:spacing w:before="10" w:line="235" w:lineRule="exact"/>
        <w:jc w:val="both"/>
      </w:pPr>
      <w:r>
        <w:t>5. Горелов А.А. Экология / А.А. Горелов. М:</w:t>
      </w:r>
      <w:r w:rsidRPr="00B37742">
        <w:t xml:space="preserve"> </w:t>
      </w:r>
      <w:r>
        <w:t>Юрайт.2001. 312с.</w:t>
      </w:r>
      <w:r w:rsidRPr="00B37742">
        <w:t xml:space="preserve"> [</w:t>
      </w:r>
      <w:r w:rsidRPr="00F853E9">
        <w:t>1]</w:t>
      </w:r>
    </w:p>
    <w:p w:rsidR="00093CF7" w:rsidRDefault="00093CF7" w:rsidP="00F853E9">
      <w:pPr>
        <w:shd w:val="clear" w:color="auto" w:fill="FFFFFF"/>
        <w:spacing w:before="10" w:line="235" w:lineRule="exact"/>
        <w:jc w:val="both"/>
      </w:pPr>
      <w:r>
        <w:t>6. Корсак В.В. Моделирование переносов влаги и растворенных в ней веществ в почве / В.В. Корсак, В.Т. Морковин // Метод. указания к практ. занятиям. Часть 1. Саратов, 2008, 22с.</w:t>
      </w:r>
      <w:r w:rsidRPr="00B37742">
        <w:t xml:space="preserve"> [</w:t>
      </w:r>
      <w:r w:rsidRPr="00F853E9">
        <w:t>30]</w:t>
      </w:r>
    </w:p>
    <w:p w:rsidR="00093CF7" w:rsidRDefault="00093CF7" w:rsidP="00F853E9">
      <w:pPr>
        <w:shd w:val="clear" w:color="auto" w:fill="FFFFFF"/>
        <w:spacing w:before="10" w:line="235" w:lineRule="exact"/>
        <w:jc w:val="both"/>
      </w:pPr>
      <w:r>
        <w:t>7. Корсак В.В. Моделирование переносов влаги и растворенных в ней веществ в почве / В.В. Корсак, В.А. Нагорный // Метод. указания к практ. занятиям. Часть 2. Саратов, 2008, 16с.</w:t>
      </w:r>
      <w:r w:rsidRPr="00B37742">
        <w:t xml:space="preserve"> [</w:t>
      </w:r>
      <w:r w:rsidRPr="00F853E9">
        <w:t>30]</w:t>
      </w:r>
    </w:p>
    <w:p w:rsidR="00093CF7" w:rsidRDefault="00093CF7" w:rsidP="00F853E9">
      <w:pPr>
        <w:shd w:val="clear" w:color="auto" w:fill="FFFFFF"/>
        <w:spacing w:before="10" w:line="235" w:lineRule="exact"/>
        <w:jc w:val="both"/>
      </w:pPr>
      <w:r>
        <w:t>8. Арефьева О.А. Моделирование переносов влаги и растворенных в ней веществ в почве / О.А. Арефьева, О.Ю. Холуденева // Метод. указания к практ. занятиям. Часть 3. Саратов, 2008, 19 с.</w:t>
      </w:r>
      <w:r w:rsidRPr="00B37742">
        <w:t xml:space="preserve"> [</w:t>
      </w:r>
      <w:r w:rsidRPr="00F853E9">
        <w:t>30]</w:t>
      </w:r>
    </w:p>
    <w:p w:rsidR="00093CF7" w:rsidRDefault="00093CF7" w:rsidP="00F853E9">
      <w:pPr>
        <w:shd w:val="clear" w:color="auto" w:fill="FFFFFF"/>
        <w:spacing w:before="10" w:line="235" w:lineRule="exact"/>
        <w:jc w:val="both"/>
      </w:pPr>
      <w:r>
        <w:t>9. Луканин В.Н. Автотранспортные потоки и окружающая среда: учебное пособие. / В.Н. Луканин, А.П. Буслаев, Ю.В. Трофименко, М.В. Яшина. М.: Инфа М, 1998 – 408 с.</w:t>
      </w:r>
      <w:r w:rsidRPr="00F853E9">
        <w:t xml:space="preserve"> [1]</w:t>
      </w:r>
    </w:p>
    <w:p w:rsidR="00093CF7" w:rsidRDefault="00093CF7" w:rsidP="00F853E9">
      <w:pPr>
        <w:shd w:val="clear" w:color="auto" w:fill="FFFFFF"/>
        <w:spacing w:before="10" w:line="235" w:lineRule="exact"/>
        <w:jc w:val="both"/>
      </w:pPr>
      <w:r>
        <w:t>10. Кафаров В.В. Основы массопередачи. / В.В. Кафаров. М.: Высшая школа, 1979 – 439 с.</w:t>
      </w:r>
      <w:r w:rsidRPr="00F853E9">
        <w:t xml:space="preserve"> [1]</w:t>
      </w:r>
    </w:p>
    <w:p w:rsidR="00093CF7" w:rsidRDefault="00093CF7" w:rsidP="007A5080">
      <w:pPr>
        <w:shd w:val="clear" w:color="auto" w:fill="FFFFFF"/>
        <w:spacing w:before="10" w:line="235" w:lineRule="exact"/>
        <w:ind w:left="297"/>
        <w:jc w:val="both"/>
      </w:pPr>
    </w:p>
    <w:p w:rsidR="00093CF7" w:rsidRDefault="00093CF7" w:rsidP="00E359FF">
      <w:pPr>
        <w:pStyle w:val="BodyTextIndent"/>
        <w:ind w:right="-6"/>
        <w:rPr>
          <w:sz w:val="24"/>
          <w:szCs w:val="24"/>
        </w:rPr>
      </w:pPr>
    </w:p>
    <w:p w:rsidR="00093CF7" w:rsidRDefault="00093CF7" w:rsidP="00E359FF">
      <w:pPr>
        <w:pStyle w:val="BodyTextIndent"/>
        <w:ind w:right="-6"/>
        <w:rPr>
          <w:sz w:val="24"/>
          <w:szCs w:val="24"/>
        </w:rPr>
      </w:pPr>
    </w:p>
    <w:p w:rsidR="00093CF7" w:rsidRDefault="00093CF7" w:rsidP="00E359FF">
      <w:pPr>
        <w:pStyle w:val="BodyTextIndent"/>
        <w:ind w:right="-6"/>
        <w:rPr>
          <w:sz w:val="24"/>
          <w:szCs w:val="24"/>
        </w:rPr>
      </w:pPr>
    </w:p>
    <w:p w:rsidR="00093CF7" w:rsidRDefault="00093CF7" w:rsidP="00E359FF">
      <w:pPr>
        <w:pStyle w:val="BodyTextIndent"/>
        <w:ind w:right="-6"/>
        <w:rPr>
          <w:sz w:val="24"/>
          <w:szCs w:val="24"/>
        </w:rPr>
      </w:pPr>
    </w:p>
    <w:p w:rsidR="00093CF7" w:rsidRDefault="00093CF7" w:rsidP="00E359FF">
      <w:pPr>
        <w:pStyle w:val="BodyTextIndent"/>
        <w:ind w:right="-6"/>
        <w:rPr>
          <w:sz w:val="24"/>
          <w:szCs w:val="24"/>
        </w:rPr>
      </w:pPr>
    </w:p>
    <w:p w:rsidR="00093CF7" w:rsidRDefault="00093CF7" w:rsidP="00E359FF">
      <w:pPr>
        <w:pStyle w:val="BodyTextIndent"/>
        <w:ind w:right="-6"/>
        <w:rPr>
          <w:sz w:val="24"/>
          <w:szCs w:val="24"/>
        </w:rPr>
      </w:pPr>
    </w:p>
    <w:p w:rsidR="00093CF7" w:rsidRDefault="00093CF7" w:rsidP="00E359FF">
      <w:pPr>
        <w:pStyle w:val="BodyTextIndent"/>
        <w:ind w:right="-6"/>
        <w:rPr>
          <w:sz w:val="24"/>
          <w:szCs w:val="24"/>
        </w:rPr>
      </w:pPr>
    </w:p>
    <w:p w:rsidR="00093CF7" w:rsidRDefault="00093CF7" w:rsidP="00E359FF">
      <w:pPr>
        <w:pStyle w:val="BodyTextIndent"/>
        <w:ind w:right="-6"/>
        <w:rPr>
          <w:sz w:val="24"/>
          <w:szCs w:val="24"/>
        </w:rPr>
      </w:pPr>
    </w:p>
    <w:p w:rsidR="00093CF7" w:rsidRDefault="00093CF7" w:rsidP="00E359FF">
      <w:pPr>
        <w:pStyle w:val="BodyTextIndent"/>
        <w:ind w:right="-6"/>
        <w:rPr>
          <w:sz w:val="24"/>
          <w:szCs w:val="24"/>
        </w:rPr>
      </w:pPr>
    </w:p>
    <w:p w:rsidR="00093CF7" w:rsidRDefault="00093CF7" w:rsidP="00E359FF">
      <w:pPr>
        <w:pStyle w:val="BodyTextIndent"/>
        <w:ind w:right="-6"/>
        <w:rPr>
          <w:sz w:val="24"/>
          <w:szCs w:val="24"/>
        </w:rPr>
      </w:pPr>
    </w:p>
    <w:p w:rsidR="00093CF7" w:rsidRDefault="00093CF7" w:rsidP="00E359FF">
      <w:pPr>
        <w:pStyle w:val="BodyTextIndent"/>
        <w:ind w:right="-6"/>
        <w:rPr>
          <w:sz w:val="24"/>
          <w:szCs w:val="24"/>
        </w:rPr>
      </w:pPr>
    </w:p>
    <w:p w:rsidR="00093CF7" w:rsidRDefault="00093CF7" w:rsidP="00E359FF">
      <w:pPr>
        <w:pStyle w:val="BodyTextIndent"/>
        <w:ind w:right="-6"/>
        <w:rPr>
          <w:sz w:val="24"/>
          <w:szCs w:val="24"/>
        </w:rPr>
      </w:pPr>
    </w:p>
    <w:p w:rsidR="00093CF7" w:rsidRDefault="00093CF7" w:rsidP="00E359FF">
      <w:pPr>
        <w:pStyle w:val="BodyTextIndent"/>
        <w:ind w:right="-6"/>
        <w:rPr>
          <w:sz w:val="24"/>
          <w:szCs w:val="24"/>
        </w:rPr>
      </w:pPr>
    </w:p>
    <w:p w:rsidR="00093CF7" w:rsidRDefault="00093CF7" w:rsidP="00E359FF">
      <w:pPr>
        <w:pStyle w:val="BodyTextIndent"/>
        <w:ind w:right="-6"/>
        <w:rPr>
          <w:sz w:val="24"/>
          <w:szCs w:val="24"/>
        </w:rPr>
      </w:pPr>
    </w:p>
    <w:p w:rsidR="00093CF7" w:rsidRDefault="00093CF7" w:rsidP="00E359FF">
      <w:pPr>
        <w:pStyle w:val="BodyTextIndent"/>
        <w:ind w:right="-6"/>
        <w:rPr>
          <w:sz w:val="24"/>
          <w:szCs w:val="24"/>
        </w:rPr>
      </w:pPr>
    </w:p>
    <w:p w:rsidR="00093CF7" w:rsidRDefault="00093CF7" w:rsidP="00E359FF">
      <w:pPr>
        <w:pStyle w:val="BodyTextIndent"/>
        <w:ind w:right="-6"/>
        <w:rPr>
          <w:sz w:val="24"/>
          <w:szCs w:val="24"/>
        </w:rPr>
      </w:pPr>
    </w:p>
    <w:p w:rsidR="00093CF7" w:rsidRDefault="00093CF7" w:rsidP="00E359FF">
      <w:pPr>
        <w:pStyle w:val="BodyTextIndent"/>
        <w:ind w:right="-6"/>
        <w:rPr>
          <w:sz w:val="24"/>
          <w:szCs w:val="24"/>
        </w:rPr>
      </w:pPr>
    </w:p>
    <w:p w:rsidR="00093CF7" w:rsidRDefault="00093CF7" w:rsidP="00E359FF">
      <w:pPr>
        <w:pStyle w:val="BodyTextIndent"/>
        <w:ind w:right="-6"/>
        <w:rPr>
          <w:sz w:val="24"/>
          <w:szCs w:val="24"/>
        </w:rPr>
      </w:pPr>
    </w:p>
    <w:p w:rsidR="00093CF7" w:rsidRDefault="00093CF7" w:rsidP="00E359FF">
      <w:pPr>
        <w:pStyle w:val="BodyTextIndent"/>
        <w:ind w:right="-6"/>
        <w:rPr>
          <w:sz w:val="24"/>
          <w:szCs w:val="24"/>
        </w:rPr>
      </w:pPr>
    </w:p>
    <w:p w:rsidR="00093CF7" w:rsidRDefault="00093CF7" w:rsidP="00E359FF">
      <w:pPr>
        <w:pStyle w:val="BodyTextIndent"/>
        <w:ind w:right="-6"/>
        <w:rPr>
          <w:sz w:val="24"/>
          <w:szCs w:val="24"/>
        </w:rPr>
      </w:pPr>
    </w:p>
    <w:p w:rsidR="00093CF7" w:rsidRPr="008134E6" w:rsidRDefault="00093CF7" w:rsidP="00B37742">
      <w:pPr>
        <w:jc w:val="center"/>
        <w:rPr>
          <w:b/>
          <w:bCs/>
          <w:sz w:val="26"/>
          <w:szCs w:val="26"/>
        </w:rPr>
      </w:pPr>
      <w:r w:rsidRPr="008134E6">
        <w:rPr>
          <w:b/>
          <w:bCs/>
          <w:sz w:val="26"/>
          <w:szCs w:val="26"/>
        </w:rPr>
        <w:t>16. Материально-техническое обеспечение</w:t>
      </w:r>
    </w:p>
    <w:p w:rsidR="00093CF7" w:rsidRPr="008134E6" w:rsidRDefault="00093CF7" w:rsidP="00B37742">
      <w:pPr>
        <w:jc w:val="center"/>
        <w:rPr>
          <w:b/>
          <w:bCs/>
          <w:sz w:val="26"/>
          <w:szCs w:val="26"/>
        </w:rPr>
      </w:pPr>
    </w:p>
    <w:p w:rsidR="00093CF7" w:rsidRPr="008134E6" w:rsidRDefault="00093CF7" w:rsidP="00B37742">
      <w:pPr>
        <w:pStyle w:val="FootnoteText"/>
        <w:rPr>
          <w:sz w:val="26"/>
          <w:szCs w:val="26"/>
        </w:rPr>
      </w:pPr>
      <w:r w:rsidRPr="008134E6">
        <w:rPr>
          <w:sz w:val="26"/>
          <w:szCs w:val="26"/>
        </w:rPr>
        <w:t>1. Специализированные аудитории, предназначенные для чтения лекций с презентациями и проведения практических работ:</w:t>
      </w:r>
    </w:p>
    <w:p w:rsidR="00093CF7" w:rsidRPr="008134E6" w:rsidRDefault="00093CF7" w:rsidP="00B37742">
      <w:pPr>
        <w:ind w:firstLine="567"/>
        <w:rPr>
          <w:sz w:val="26"/>
          <w:szCs w:val="26"/>
        </w:rPr>
      </w:pPr>
      <w:r w:rsidRPr="008134E6">
        <w:rPr>
          <w:sz w:val="26"/>
          <w:szCs w:val="26"/>
        </w:rPr>
        <w:t xml:space="preserve"> - аудитория со стандартным оснащением для ведения лекционных и практических занятий- 47,1 м</w:t>
      </w:r>
      <w:r w:rsidRPr="008134E6">
        <w:rPr>
          <w:sz w:val="26"/>
          <w:szCs w:val="26"/>
          <w:vertAlign w:val="superscript"/>
        </w:rPr>
        <w:t>2</w:t>
      </w:r>
      <w:r w:rsidRPr="008134E6">
        <w:rPr>
          <w:sz w:val="26"/>
          <w:szCs w:val="26"/>
        </w:rPr>
        <w:t>;</w:t>
      </w:r>
    </w:p>
    <w:p w:rsidR="00093CF7" w:rsidRPr="008134E6" w:rsidRDefault="00093CF7" w:rsidP="00B37742">
      <w:pPr>
        <w:ind w:firstLine="567"/>
        <w:rPr>
          <w:sz w:val="26"/>
          <w:szCs w:val="26"/>
        </w:rPr>
      </w:pPr>
      <w:r w:rsidRPr="008134E6">
        <w:rPr>
          <w:sz w:val="26"/>
          <w:szCs w:val="26"/>
        </w:rPr>
        <w:t>- аудитория для выполнения практических работ- 34 м</w:t>
      </w:r>
      <w:r w:rsidRPr="008134E6">
        <w:rPr>
          <w:sz w:val="26"/>
          <w:szCs w:val="26"/>
          <w:vertAlign w:val="superscript"/>
        </w:rPr>
        <w:t>2</w:t>
      </w:r>
      <w:r w:rsidRPr="008134E6">
        <w:rPr>
          <w:sz w:val="26"/>
          <w:szCs w:val="26"/>
        </w:rPr>
        <w:t>.</w:t>
      </w:r>
    </w:p>
    <w:p w:rsidR="00093CF7" w:rsidRDefault="00093CF7" w:rsidP="00B37742">
      <w:pPr>
        <w:ind w:firstLine="567"/>
        <w:rPr>
          <w:sz w:val="26"/>
          <w:szCs w:val="26"/>
        </w:rPr>
      </w:pPr>
    </w:p>
    <w:p w:rsidR="00093CF7" w:rsidRDefault="00093CF7" w:rsidP="00B37742">
      <w:pPr>
        <w:ind w:firstLine="567"/>
        <w:rPr>
          <w:sz w:val="26"/>
          <w:szCs w:val="26"/>
        </w:rPr>
      </w:pPr>
    </w:p>
    <w:p w:rsidR="00093CF7" w:rsidRDefault="00093CF7" w:rsidP="00B37742">
      <w:pPr>
        <w:ind w:firstLine="567"/>
        <w:rPr>
          <w:sz w:val="26"/>
          <w:szCs w:val="26"/>
        </w:rPr>
      </w:pPr>
    </w:p>
    <w:p w:rsidR="00093CF7" w:rsidRDefault="00093CF7" w:rsidP="00B37742">
      <w:pPr>
        <w:ind w:firstLine="567"/>
        <w:rPr>
          <w:sz w:val="26"/>
          <w:szCs w:val="26"/>
        </w:rPr>
      </w:pPr>
    </w:p>
    <w:p w:rsidR="00093CF7" w:rsidRPr="008134E6" w:rsidRDefault="00093CF7" w:rsidP="00B37742">
      <w:pPr>
        <w:ind w:firstLine="567"/>
        <w:rPr>
          <w:sz w:val="26"/>
          <w:szCs w:val="26"/>
        </w:rPr>
      </w:pPr>
    </w:p>
    <w:p w:rsidR="00093CF7" w:rsidRPr="008134E6" w:rsidRDefault="00093CF7" w:rsidP="00B37742">
      <w:pPr>
        <w:tabs>
          <w:tab w:val="right" w:leader="underscore" w:pos="8505"/>
        </w:tabs>
        <w:jc w:val="both"/>
        <w:rPr>
          <w:sz w:val="26"/>
          <w:szCs w:val="26"/>
          <w:u w:val="single"/>
        </w:rPr>
      </w:pPr>
      <w:r w:rsidRPr="008134E6">
        <w:rPr>
          <w:sz w:val="26"/>
          <w:szCs w:val="26"/>
        </w:rPr>
        <w:tab/>
        <w:t xml:space="preserve">          Рабочая учебная программа по дисциплине «</w:t>
      </w:r>
      <w:r>
        <w:rPr>
          <w:sz w:val="26"/>
          <w:szCs w:val="26"/>
          <w:u w:val="single"/>
        </w:rPr>
        <w:t>Системный анализ и моделирование процессов в техносфере</w:t>
      </w:r>
      <w:r w:rsidRPr="008134E6">
        <w:rPr>
          <w:sz w:val="26"/>
          <w:szCs w:val="26"/>
          <w:u w:val="single"/>
        </w:rPr>
        <w:t>»</w:t>
      </w:r>
      <w:r w:rsidRPr="008134E6">
        <w:rPr>
          <w:sz w:val="26"/>
          <w:szCs w:val="26"/>
        </w:rPr>
        <w:t xml:space="preserve"> составлена в соответствии с требованиями Федерального Государственно</w:t>
      </w:r>
      <w:r>
        <w:rPr>
          <w:sz w:val="26"/>
          <w:szCs w:val="26"/>
        </w:rPr>
        <w:t>го образовательного стандарта ВО с учетом рекомендаций ООП В</w:t>
      </w:r>
      <w:r w:rsidRPr="008134E6">
        <w:rPr>
          <w:sz w:val="26"/>
          <w:szCs w:val="26"/>
        </w:rPr>
        <w:t xml:space="preserve">О по направлению </w:t>
      </w:r>
      <w:r>
        <w:rPr>
          <w:sz w:val="26"/>
          <w:szCs w:val="26"/>
          <w:u w:val="single"/>
        </w:rPr>
        <w:t xml:space="preserve">  20.03.01</w:t>
      </w:r>
      <w:r w:rsidRPr="008134E6">
        <w:rPr>
          <w:sz w:val="26"/>
          <w:szCs w:val="26"/>
          <w:u w:val="single"/>
        </w:rPr>
        <w:t xml:space="preserve"> "Техносферная безопасность"</w:t>
      </w:r>
    </w:p>
    <w:p w:rsidR="00093CF7" w:rsidRPr="008134E6" w:rsidRDefault="00093CF7" w:rsidP="00B37742">
      <w:pPr>
        <w:tabs>
          <w:tab w:val="right" w:leader="underscore" w:pos="8505"/>
        </w:tabs>
        <w:jc w:val="both"/>
        <w:rPr>
          <w:sz w:val="26"/>
          <w:szCs w:val="26"/>
          <w:u w:val="single"/>
        </w:rPr>
      </w:pPr>
      <w:r w:rsidRPr="008134E6">
        <w:rPr>
          <w:sz w:val="26"/>
          <w:szCs w:val="26"/>
          <w:u w:val="single"/>
        </w:rPr>
        <w:t xml:space="preserve"> </w:t>
      </w:r>
      <w:r w:rsidRPr="008134E6">
        <w:rPr>
          <w:sz w:val="26"/>
          <w:szCs w:val="26"/>
        </w:rPr>
        <w:t>и учебного плана по профилю подготовки</w:t>
      </w:r>
      <w:r w:rsidRPr="008134E6">
        <w:rPr>
          <w:b/>
          <w:bCs/>
          <w:sz w:val="26"/>
          <w:szCs w:val="26"/>
        </w:rPr>
        <w:t xml:space="preserve"> </w:t>
      </w:r>
      <w:r w:rsidRPr="008134E6">
        <w:rPr>
          <w:sz w:val="26"/>
          <w:szCs w:val="26"/>
          <w:u w:val="single"/>
        </w:rPr>
        <w:t>«Безопасность жизнедеятельности в техносфере»</w:t>
      </w:r>
    </w:p>
    <w:p w:rsidR="00093CF7" w:rsidRPr="008134E6" w:rsidRDefault="00093CF7" w:rsidP="00B37742">
      <w:pPr>
        <w:tabs>
          <w:tab w:val="right" w:leader="underscore" w:pos="8505"/>
        </w:tabs>
        <w:jc w:val="both"/>
        <w:rPr>
          <w:sz w:val="26"/>
          <w:szCs w:val="26"/>
        </w:rPr>
      </w:pPr>
    </w:p>
    <w:p w:rsidR="00093CF7" w:rsidRDefault="00093CF7" w:rsidP="00B37742">
      <w:pPr>
        <w:tabs>
          <w:tab w:val="right" w:leader="underscore" w:pos="85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Автор: _________________ (к.б</w:t>
      </w:r>
      <w:r w:rsidRPr="008134E6">
        <w:rPr>
          <w:sz w:val="26"/>
          <w:szCs w:val="26"/>
        </w:rPr>
        <w:t xml:space="preserve">.н., доцент </w:t>
      </w:r>
      <w:r>
        <w:rPr>
          <w:sz w:val="26"/>
          <w:szCs w:val="26"/>
        </w:rPr>
        <w:t>О.А. Арефьева</w:t>
      </w:r>
      <w:r w:rsidRPr="008134E6">
        <w:rPr>
          <w:sz w:val="26"/>
          <w:szCs w:val="26"/>
        </w:rPr>
        <w:t>)</w:t>
      </w:r>
    </w:p>
    <w:p w:rsidR="00093CF7" w:rsidRPr="008134E6" w:rsidRDefault="00093CF7" w:rsidP="00B37742">
      <w:pPr>
        <w:tabs>
          <w:tab w:val="right" w:leader="underscore" w:pos="8505"/>
        </w:tabs>
        <w:jc w:val="both"/>
        <w:rPr>
          <w:sz w:val="26"/>
          <w:szCs w:val="26"/>
        </w:rPr>
      </w:pPr>
    </w:p>
    <w:p w:rsidR="00093CF7" w:rsidRDefault="00093CF7" w:rsidP="00B37742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8134E6">
        <w:rPr>
          <w:sz w:val="26"/>
          <w:szCs w:val="26"/>
        </w:rPr>
        <w:t>Согласовано: зав. библиотекой ________________ ( И.В. Дегтярева )</w:t>
      </w:r>
    </w:p>
    <w:p w:rsidR="00093CF7" w:rsidRDefault="00093CF7" w:rsidP="00B37742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3CF7" w:rsidRPr="008134E6" w:rsidRDefault="00093CF7" w:rsidP="00B37742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3CF7" w:rsidRPr="00DD0B74" w:rsidRDefault="00093CF7" w:rsidP="000F7C85">
      <w:pPr>
        <w:tabs>
          <w:tab w:val="right" w:leader="underscore" w:pos="8505"/>
        </w:tabs>
        <w:jc w:val="both"/>
        <w:rPr>
          <w:sz w:val="26"/>
          <w:szCs w:val="26"/>
        </w:rPr>
      </w:pPr>
      <w:r w:rsidRPr="00DD0B74">
        <w:rPr>
          <w:sz w:val="26"/>
          <w:szCs w:val="26"/>
        </w:rPr>
        <w:t xml:space="preserve">         Рабочая</w:t>
      </w:r>
      <w:r w:rsidRPr="00DD0B74">
        <w:rPr>
          <w:color w:val="FF0000"/>
          <w:sz w:val="26"/>
          <w:szCs w:val="26"/>
        </w:rPr>
        <w:t xml:space="preserve"> </w:t>
      </w:r>
      <w:r w:rsidRPr="00DD0B74">
        <w:rPr>
          <w:sz w:val="26"/>
          <w:szCs w:val="26"/>
        </w:rPr>
        <w:t xml:space="preserve">учебная программа рассмотрена на заседании кафедры протокол </w:t>
      </w:r>
    </w:p>
    <w:p w:rsidR="00093CF7" w:rsidRPr="00DD0B74" w:rsidRDefault="00093CF7" w:rsidP="000F7C85">
      <w:pPr>
        <w:tabs>
          <w:tab w:val="right" w:leader="underscore" w:pos="8505"/>
        </w:tabs>
        <w:jc w:val="both"/>
        <w:rPr>
          <w:sz w:val="26"/>
          <w:szCs w:val="26"/>
          <w:u w:val="single"/>
        </w:rPr>
      </w:pPr>
      <w:r w:rsidRPr="00DD0B74">
        <w:rPr>
          <w:sz w:val="26"/>
          <w:szCs w:val="26"/>
        </w:rPr>
        <w:t>№_</w:t>
      </w:r>
      <w:r>
        <w:rPr>
          <w:sz w:val="26"/>
          <w:szCs w:val="26"/>
        </w:rPr>
        <w:t>1</w:t>
      </w:r>
      <w:r w:rsidRPr="00DD0B74">
        <w:rPr>
          <w:sz w:val="26"/>
          <w:szCs w:val="26"/>
        </w:rPr>
        <w:t>__     от “_</w:t>
      </w:r>
      <w:r>
        <w:rPr>
          <w:sz w:val="26"/>
          <w:szCs w:val="26"/>
        </w:rPr>
        <w:t>28</w:t>
      </w:r>
      <w:r w:rsidRPr="00DD0B74">
        <w:rPr>
          <w:sz w:val="26"/>
          <w:szCs w:val="26"/>
        </w:rPr>
        <w:t xml:space="preserve"> “ __0</w:t>
      </w:r>
      <w:r>
        <w:rPr>
          <w:sz w:val="26"/>
          <w:szCs w:val="26"/>
        </w:rPr>
        <w:t>8</w:t>
      </w:r>
      <w:r w:rsidRPr="00DD0B74">
        <w:rPr>
          <w:sz w:val="26"/>
          <w:szCs w:val="26"/>
        </w:rPr>
        <w:t>_ 201</w:t>
      </w:r>
      <w:r>
        <w:rPr>
          <w:sz w:val="26"/>
          <w:szCs w:val="26"/>
        </w:rPr>
        <w:t>7</w:t>
      </w:r>
      <w:r w:rsidRPr="00DD0B74">
        <w:rPr>
          <w:sz w:val="26"/>
          <w:szCs w:val="26"/>
        </w:rPr>
        <w:t xml:space="preserve"> г. и признана соответствующей требованиям ФГОС  и учебного плана по направлению </w:t>
      </w:r>
      <w:r w:rsidRPr="00DD0B74">
        <w:rPr>
          <w:sz w:val="26"/>
          <w:szCs w:val="26"/>
          <w:u w:val="single"/>
        </w:rPr>
        <w:t xml:space="preserve">  20.03.01 "Техносферная безопасность"</w:t>
      </w:r>
    </w:p>
    <w:p w:rsidR="00093CF7" w:rsidRPr="00DD0B74" w:rsidRDefault="00093CF7" w:rsidP="000F7C85">
      <w:pPr>
        <w:tabs>
          <w:tab w:val="right" w:leader="underscore" w:pos="8505"/>
        </w:tabs>
        <w:jc w:val="both"/>
        <w:rPr>
          <w:sz w:val="26"/>
          <w:szCs w:val="26"/>
        </w:rPr>
      </w:pPr>
      <w:r w:rsidRPr="00DD0B74">
        <w:rPr>
          <w:sz w:val="26"/>
          <w:szCs w:val="26"/>
        </w:rPr>
        <w:t>Зав. кафедрой ______________________(</w:t>
      </w:r>
      <w:r>
        <w:rPr>
          <w:sz w:val="26"/>
          <w:szCs w:val="26"/>
        </w:rPr>
        <w:t>А.В. Яковлев</w:t>
      </w:r>
      <w:r w:rsidRPr="00DD0B74">
        <w:rPr>
          <w:sz w:val="26"/>
          <w:szCs w:val="26"/>
        </w:rPr>
        <w:t>)</w:t>
      </w:r>
    </w:p>
    <w:p w:rsidR="00093CF7" w:rsidRPr="00DD0B74" w:rsidRDefault="00093CF7" w:rsidP="000F7C8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93CF7" w:rsidRPr="00DD0B74" w:rsidRDefault="00093CF7" w:rsidP="000F7C85">
      <w:pPr>
        <w:tabs>
          <w:tab w:val="right" w:leader="underscore" w:pos="8505"/>
        </w:tabs>
        <w:jc w:val="both"/>
        <w:rPr>
          <w:sz w:val="26"/>
          <w:szCs w:val="26"/>
          <w:u w:val="single"/>
        </w:rPr>
      </w:pPr>
      <w:r w:rsidRPr="00DD0B74">
        <w:rPr>
          <w:sz w:val="26"/>
          <w:szCs w:val="26"/>
        </w:rPr>
        <w:tab/>
        <w:t>Рабочая</w:t>
      </w:r>
      <w:r w:rsidRPr="00DD0B74">
        <w:rPr>
          <w:color w:val="FF0000"/>
          <w:sz w:val="26"/>
          <w:szCs w:val="26"/>
        </w:rPr>
        <w:t xml:space="preserve"> </w:t>
      </w:r>
      <w:r w:rsidRPr="00DD0B74">
        <w:rPr>
          <w:sz w:val="26"/>
          <w:szCs w:val="26"/>
        </w:rPr>
        <w:t xml:space="preserve">учебная программа рассмотрена на заседании учебно-методической комиссии по направлению </w:t>
      </w:r>
      <w:r w:rsidRPr="00DD0B74">
        <w:rPr>
          <w:sz w:val="26"/>
          <w:szCs w:val="26"/>
          <w:u w:val="single"/>
        </w:rPr>
        <w:t xml:space="preserve">  20.03.01 "Техносферная безопасность"</w:t>
      </w:r>
    </w:p>
    <w:p w:rsidR="00093CF7" w:rsidRPr="00DD0B74" w:rsidRDefault="00093CF7" w:rsidP="000F7C85">
      <w:pPr>
        <w:tabs>
          <w:tab w:val="right" w:leader="underscore" w:pos="8505"/>
        </w:tabs>
        <w:jc w:val="both"/>
        <w:rPr>
          <w:sz w:val="26"/>
          <w:szCs w:val="26"/>
          <w:u w:val="single"/>
        </w:rPr>
      </w:pPr>
      <w:r w:rsidRPr="00DD0B74">
        <w:rPr>
          <w:sz w:val="26"/>
          <w:szCs w:val="26"/>
        </w:rPr>
        <w:t xml:space="preserve">протокол № </w:t>
      </w:r>
      <w:r>
        <w:rPr>
          <w:sz w:val="26"/>
          <w:szCs w:val="26"/>
        </w:rPr>
        <w:t>1</w:t>
      </w:r>
      <w:r w:rsidRPr="00DD0B74">
        <w:rPr>
          <w:sz w:val="26"/>
          <w:szCs w:val="26"/>
        </w:rPr>
        <w:t xml:space="preserve">  от “</w:t>
      </w:r>
      <w:r>
        <w:rPr>
          <w:sz w:val="26"/>
          <w:szCs w:val="26"/>
        </w:rPr>
        <w:t>28</w:t>
      </w:r>
      <w:r w:rsidRPr="00DD0B74">
        <w:rPr>
          <w:sz w:val="26"/>
          <w:szCs w:val="26"/>
        </w:rPr>
        <w:t xml:space="preserve">“ </w:t>
      </w:r>
      <w:r>
        <w:rPr>
          <w:sz w:val="26"/>
          <w:szCs w:val="26"/>
        </w:rPr>
        <w:t>08.</w:t>
      </w:r>
      <w:r w:rsidRPr="00DD0B74">
        <w:rPr>
          <w:sz w:val="26"/>
          <w:szCs w:val="26"/>
        </w:rPr>
        <w:t xml:space="preserve"> 201</w:t>
      </w:r>
      <w:r>
        <w:rPr>
          <w:sz w:val="26"/>
          <w:szCs w:val="26"/>
        </w:rPr>
        <w:t>7</w:t>
      </w:r>
      <w:r w:rsidRPr="00DD0B74">
        <w:rPr>
          <w:sz w:val="26"/>
          <w:szCs w:val="26"/>
        </w:rPr>
        <w:t xml:space="preserve"> г. и признана соответствующей требованиям  ФГОС и учебного плана по направлению </w:t>
      </w:r>
      <w:r w:rsidRPr="00DD0B74">
        <w:rPr>
          <w:sz w:val="26"/>
          <w:szCs w:val="26"/>
          <w:u w:val="single"/>
        </w:rPr>
        <w:t>20.03.01 "Техносферная безопасность"</w:t>
      </w:r>
    </w:p>
    <w:p w:rsidR="00093CF7" w:rsidRPr="00DD0B74" w:rsidRDefault="00093CF7" w:rsidP="000F7C85">
      <w:pPr>
        <w:tabs>
          <w:tab w:val="right" w:leader="underscore" w:pos="8505"/>
        </w:tabs>
        <w:jc w:val="both"/>
        <w:rPr>
          <w:sz w:val="26"/>
          <w:szCs w:val="26"/>
          <w:u w:val="single"/>
        </w:rPr>
      </w:pPr>
    </w:p>
    <w:p w:rsidR="00093CF7" w:rsidRPr="008134E6" w:rsidRDefault="00093CF7" w:rsidP="00B3774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93CF7" w:rsidRDefault="00093CF7"/>
    <w:sectPr w:rsidR="00093CF7" w:rsidSect="00852F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AED"/>
    <w:multiLevelType w:val="hybridMultilevel"/>
    <w:tmpl w:val="C5E8E782"/>
    <w:lvl w:ilvl="0" w:tplc="F1307C1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B745E"/>
    <w:multiLevelType w:val="hybridMultilevel"/>
    <w:tmpl w:val="26F862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40755CB"/>
    <w:multiLevelType w:val="hybridMultilevel"/>
    <w:tmpl w:val="D6A40440"/>
    <w:lvl w:ilvl="0" w:tplc="FB2A1E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5F021CC"/>
    <w:multiLevelType w:val="multilevel"/>
    <w:tmpl w:val="C448A0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>
    <w:nsid w:val="2B6459BD"/>
    <w:multiLevelType w:val="hybridMultilevel"/>
    <w:tmpl w:val="C448A0DA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2CDD4638"/>
    <w:multiLevelType w:val="hybridMultilevel"/>
    <w:tmpl w:val="5FB6600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695F93"/>
    <w:multiLevelType w:val="hybridMultilevel"/>
    <w:tmpl w:val="AF7CAB18"/>
    <w:lvl w:ilvl="0" w:tplc="2F4A83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B12D0"/>
    <w:multiLevelType w:val="hybridMultilevel"/>
    <w:tmpl w:val="D4FC8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237A70"/>
    <w:multiLevelType w:val="hybridMultilevel"/>
    <w:tmpl w:val="913E785C"/>
    <w:lvl w:ilvl="0" w:tplc="B98E0E7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B3D5B04"/>
    <w:multiLevelType w:val="hybridMultilevel"/>
    <w:tmpl w:val="F3B4E9AA"/>
    <w:lvl w:ilvl="0" w:tplc="287EB4C8">
      <w:start w:val="3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4236B0"/>
    <w:multiLevelType w:val="hybridMultilevel"/>
    <w:tmpl w:val="D9DEB3F0"/>
    <w:lvl w:ilvl="0" w:tplc="498259F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1">
    <w:nsid w:val="41D41D28"/>
    <w:multiLevelType w:val="hybridMultilevel"/>
    <w:tmpl w:val="4F20051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F10824"/>
    <w:multiLevelType w:val="hybridMultilevel"/>
    <w:tmpl w:val="6E9E0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EC7BC1"/>
    <w:multiLevelType w:val="hybridMultilevel"/>
    <w:tmpl w:val="E75080C4"/>
    <w:lvl w:ilvl="0" w:tplc="215AF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54133B"/>
    <w:multiLevelType w:val="hybridMultilevel"/>
    <w:tmpl w:val="0B2E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0A1C7B"/>
    <w:multiLevelType w:val="hybridMultilevel"/>
    <w:tmpl w:val="8FDA2460"/>
    <w:lvl w:ilvl="0" w:tplc="2FF8CAA4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6">
    <w:nsid w:val="4EF97377"/>
    <w:multiLevelType w:val="hybridMultilevel"/>
    <w:tmpl w:val="E1528992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1D175BB"/>
    <w:multiLevelType w:val="multilevel"/>
    <w:tmpl w:val="F3B4E9AA"/>
    <w:lvl w:ilvl="0">
      <w:start w:val="3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FB44D8"/>
    <w:multiLevelType w:val="hybridMultilevel"/>
    <w:tmpl w:val="9D345FF0"/>
    <w:lvl w:ilvl="0" w:tplc="2560307E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942110"/>
    <w:multiLevelType w:val="hybridMultilevel"/>
    <w:tmpl w:val="C542091C"/>
    <w:lvl w:ilvl="0" w:tplc="E3C45D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96B2B86"/>
    <w:multiLevelType w:val="hybridMultilevel"/>
    <w:tmpl w:val="1144A5A4"/>
    <w:lvl w:ilvl="0" w:tplc="99A86E0A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1">
    <w:nsid w:val="60B95EB7"/>
    <w:multiLevelType w:val="hybridMultilevel"/>
    <w:tmpl w:val="4116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B26652"/>
    <w:multiLevelType w:val="hybridMultilevel"/>
    <w:tmpl w:val="4F3C4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AB4EB8"/>
    <w:multiLevelType w:val="hybridMultilevel"/>
    <w:tmpl w:val="541E87F0"/>
    <w:lvl w:ilvl="0" w:tplc="C2746A2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A810D4"/>
    <w:multiLevelType w:val="hybridMultilevel"/>
    <w:tmpl w:val="D4205D96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431BB8"/>
    <w:multiLevelType w:val="hybridMultilevel"/>
    <w:tmpl w:val="F688596C"/>
    <w:lvl w:ilvl="0" w:tplc="2F4A83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68B06349"/>
    <w:multiLevelType w:val="hybridMultilevel"/>
    <w:tmpl w:val="5EDEC412"/>
    <w:lvl w:ilvl="0" w:tplc="287EB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146448"/>
    <w:multiLevelType w:val="hybridMultilevel"/>
    <w:tmpl w:val="DB54D0C2"/>
    <w:lvl w:ilvl="0" w:tplc="90D6CA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050276"/>
    <w:multiLevelType w:val="multilevel"/>
    <w:tmpl w:val="DB54D0C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A51B69"/>
    <w:multiLevelType w:val="hybridMultilevel"/>
    <w:tmpl w:val="83A0EF50"/>
    <w:lvl w:ilvl="0" w:tplc="D0341AC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B5717CF"/>
    <w:multiLevelType w:val="hybridMultilevel"/>
    <w:tmpl w:val="339AF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EB12CD"/>
    <w:multiLevelType w:val="hybridMultilevel"/>
    <w:tmpl w:val="C6F0707C"/>
    <w:lvl w:ilvl="0" w:tplc="9EEE804E">
      <w:start w:val="1"/>
      <w:numFmt w:val="decimal"/>
      <w:lvlText w:val="%1."/>
      <w:lvlJc w:val="left"/>
      <w:pPr>
        <w:tabs>
          <w:tab w:val="num" w:pos="852"/>
        </w:tabs>
        <w:ind w:left="852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77"/>
        </w:tabs>
        <w:ind w:left="13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97"/>
        </w:tabs>
        <w:ind w:left="20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17"/>
        </w:tabs>
        <w:ind w:left="28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37"/>
        </w:tabs>
        <w:ind w:left="35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57"/>
        </w:tabs>
        <w:ind w:left="42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77"/>
        </w:tabs>
        <w:ind w:left="49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97"/>
        </w:tabs>
        <w:ind w:left="56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17"/>
        </w:tabs>
        <w:ind w:left="6417" w:hanging="180"/>
      </w:pPr>
    </w:lvl>
  </w:abstractNum>
  <w:num w:numId="1">
    <w:abstractNumId w:val="2"/>
  </w:num>
  <w:num w:numId="2">
    <w:abstractNumId w:val="1"/>
  </w:num>
  <w:num w:numId="3">
    <w:abstractNumId w:val="25"/>
  </w:num>
  <w:num w:numId="4">
    <w:abstractNumId w:val="6"/>
  </w:num>
  <w:num w:numId="5">
    <w:abstractNumId w:val="27"/>
  </w:num>
  <w:num w:numId="6">
    <w:abstractNumId w:val="12"/>
  </w:num>
  <w:num w:numId="7">
    <w:abstractNumId w:val="30"/>
  </w:num>
  <w:num w:numId="8">
    <w:abstractNumId w:val="23"/>
  </w:num>
  <w:num w:numId="9">
    <w:abstractNumId w:val="22"/>
  </w:num>
  <w:num w:numId="10">
    <w:abstractNumId w:val="18"/>
  </w:num>
  <w:num w:numId="11">
    <w:abstractNumId w:val="7"/>
  </w:num>
  <w:num w:numId="12">
    <w:abstractNumId w:val="10"/>
  </w:num>
  <w:num w:numId="13">
    <w:abstractNumId w:val="20"/>
  </w:num>
  <w:num w:numId="14">
    <w:abstractNumId w:val="14"/>
  </w:num>
  <w:num w:numId="15">
    <w:abstractNumId w:val="15"/>
  </w:num>
  <w:num w:numId="16">
    <w:abstractNumId w:val="26"/>
  </w:num>
  <w:num w:numId="17">
    <w:abstractNumId w:val="9"/>
  </w:num>
  <w:num w:numId="18">
    <w:abstractNumId w:val="17"/>
  </w:num>
  <w:num w:numId="19">
    <w:abstractNumId w:val="13"/>
  </w:num>
  <w:num w:numId="20">
    <w:abstractNumId w:val="4"/>
  </w:num>
  <w:num w:numId="21">
    <w:abstractNumId w:val="19"/>
  </w:num>
  <w:num w:numId="22">
    <w:abstractNumId w:val="29"/>
  </w:num>
  <w:num w:numId="23">
    <w:abstractNumId w:val="16"/>
  </w:num>
  <w:num w:numId="24">
    <w:abstractNumId w:val="5"/>
  </w:num>
  <w:num w:numId="25">
    <w:abstractNumId w:val="3"/>
  </w:num>
  <w:num w:numId="26">
    <w:abstractNumId w:val="11"/>
  </w:num>
  <w:num w:numId="27">
    <w:abstractNumId w:val="28"/>
  </w:num>
  <w:num w:numId="28">
    <w:abstractNumId w:val="0"/>
  </w:num>
  <w:num w:numId="29">
    <w:abstractNumId w:val="8"/>
  </w:num>
  <w:num w:numId="30">
    <w:abstractNumId w:val="24"/>
  </w:num>
  <w:num w:numId="31">
    <w:abstractNumId w:val="21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9FF"/>
    <w:rsid w:val="00002D60"/>
    <w:rsid w:val="000052BA"/>
    <w:rsid w:val="000100E0"/>
    <w:rsid w:val="00031513"/>
    <w:rsid w:val="000471BA"/>
    <w:rsid w:val="00055F0B"/>
    <w:rsid w:val="000623E8"/>
    <w:rsid w:val="00093CF7"/>
    <w:rsid w:val="00094813"/>
    <w:rsid w:val="000B3956"/>
    <w:rsid w:val="000C457A"/>
    <w:rsid w:val="000C6824"/>
    <w:rsid w:val="000F7C85"/>
    <w:rsid w:val="00121A38"/>
    <w:rsid w:val="00150F3A"/>
    <w:rsid w:val="00187EBD"/>
    <w:rsid w:val="001B1DC1"/>
    <w:rsid w:val="001B5D80"/>
    <w:rsid w:val="001D4D6E"/>
    <w:rsid w:val="001D78DB"/>
    <w:rsid w:val="001E1662"/>
    <w:rsid w:val="00242574"/>
    <w:rsid w:val="0024632C"/>
    <w:rsid w:val="002635C2"/>
    <w:rsid w:val="002760F2"/>
    <w:rsid w:val="0028466B"/>
    <w:rsid w:val="002D6252"/>
    <w:rsid w:val="003440D3"/>
    <w:rsid w:val="003465B5"/>
    <w:rsid w:val="00346EF0"/>
    <w:rsid w:val="003F547A"/>
    <w:rsid w:val="0043307C"/>
    <w:rsid w:val="004549D6"/>
    <w:rsid w:val="00461DA9"/>
    <w:rsid w:val="004730E1"/>
    <w:rsid w:val="00491934"/>
    <w:rsid w:val="004A7F93"/>
    <w:rsid w:val="004B2707"/>
    <w:rsid w:val="004C1772"/>
    <w:rsid w:val="004E363D"/>
    <w:rsid w:val="004F4730"/>
    <w:rsid w:val="0050341C"/>
    <w:rsid w:val="00535679"/>
    <w:rsid w:val="00544707"/>
    <w:rsid w:val="00544B74"/>
    <w:rsid w:val="00563712"/>
    <w:rsid w:val="00566F69"/>
    <w:rsid w:val="0059084F"/>
    <w:rsid w:val="005D67B5"/>
    <w:rsid w:val="005E29AC"/>
    <w:rsid w:val="00623579"/>
    <w:rsid w:val="00634CDA"/>
    <w:rsid w:val="006537D3"/>
    <w:rsid w:val="00676FA7"/>
    <w:rsid w:val="006B0070"/>
    <w:rsid w:val="006E3E76"/>
    <w:rsid w:val="006E7E40"/>
    <w:rsid w:val="0072339C"/>
    <w:rsid w:val="00741748"/>
    <w:rsid w:val="007A3877"/>
    <w:rsid w:val="007A5080"/>
    <w:rsid w:val="007B272F"/>
    <w:rsid w:val="007C3776"/>
    <w:rsid w:val="007F5A83"/>
    <w:rsid w:val="008134E6"/>
    <w:rsid w:val="008220D1"/>
    <w:rsid w:val="0084125A"/>
    <w:rsid w:val="0084460B"/>
    <w:rsid w:val="008467BC"/>
    <w:rsid w:val="00852F64"/>
    <w:rsid w:val="00884673"/>
    <w:rsid w:val="008E6816"/>
    <w:rsid w:val="009367AE"/>
    <w:rsid w:val="009422C0"/>
    <w:rsid w:val="00967845"/>
    <w:rsid w:val="009746A1"/>
    <w:rsid w:val="00974AEA"/>
    <w:rsid w:val="009913EF"/>
    <w:rsid w:val="009914B6"/>
    <w:rsid w:val="009A1ACB"/>
    <w:rsid w:val="009C0431"/>
    <w:rsid w:val="009C1199"/>
    <w:rsid w:val="009C2259"/>
    <w:rsid w:val="009C440C"/>
    <w:rsid w:val="00A177D4"/>
    <w:rsid w:val="00A50294"/>
    <w:rsid w:val="00A64885"/>
    <w:rsid w:val="00A74618"/>
    <w:rsid w:val="00AA4EB8"/>
    <w:rsid w:val="00AB1C15"/>
    <w:rsid w:val="00AC0DC1"/>
    <w:rsid w:val="00AD1679"/>
    <w:rsid w:val="00AD71B5"/>
    <w:rsid w:val="00AE386B"/>
    <w:rsid w:val="00AF2150"/>
    <w:rsid w:val="00AF223D"/>
    <w:rsid w:val="00B007D6"/>
    <w:rsid w:val="00B179B2"/>
    <w:rsid w:val="00B223A5"/>
    <w:rsid w:val="00B37742"/>
    <w:rsid w:val="00B9305E"/>
    <w:rsid w:val="00BA3915"/>
    <w:rsid w:val="00BD64EB"/>
    <w:rsid w:val="00BD69AA"/>
    <w:rsid w:val="00BF6D81"/>
    <w:rsid w:val="00C079C3"/>
    <w:rsid w:val="00C13BC8"/>
    <w:rsid w:val="00C24995"/>
    <w:rsid w:val="00C31109"/>
    <w:rsid w:val="00C32E9A"/>
    <w:rsid w:val="00C55D32"/>
    <w:rsid w:val="00C56217"/>
    <w:rsid w:val="00C76044"/>
    <w:rsid w:val="00CB0A69"/>
    <w:rsid w:val="00CC103F"/>
    <w:rsid w:val="00CF3596"/>
    <w:rsid w:val="00D7610E"/>
    <w:rsid w:val="00D90EF2"/>
    <w:rsid w:val="00DA1183"/>
    <w:rsid w:val="00DA52BA"/>
    <w:rsid w:val="00DD0B74"/>
    <w:rsid w:val="00DD0CB2"/>
    <w:rsid w:val="00E137CC"/>
    <w:rsid w:val="00E21E05"/>
    <w:rsid w:val="00E22AF7"/>
    <w:rsid w:val="00E359FF"/>
    <w:rsid w:val="00E62DA5"/>
    <w:rsid w:val="00E67D0D"/>
    <w:rsid w:val="00EB292E"/>
    <w:rsid w:val="00EC002C"/>
    <w:rsid w:val="00ED1BC6"/>
    <w:rsid w:val="00F34D12"/>
    <w:rsid w:val="00F420CD"/>
    <w:rsid w:val="00F47C06"/>
    <w:rsid w:val="00F60462"/>
    <w:rsid w:val="00F61C6D"/>
    <w:rsid w:val="00F853E9"/>
    <w:rsid w:val="00F868D1"/>
    <w:rsid w:val="00F916A0"/>
    <w:rsid w:val="00F925B5"/>
    <w:rsid w:val="00FA566A"/>
    <w:rsid w:val="00FB7595"/>
    <w:rsid w:val="00FC1B79"/>
    <w:rsid w:val="00FD3F28"/>
    <w:rsid w:val="00FD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9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4995"/>
    <w:pPr>
      <w:keepNext/>
      <w:jc w:val="right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23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1772"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3596"/>
    <w:rPr>
      <w:i/>
      <w:iCs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customStyle="1" w:styleId="1">
    <w:name w:val="Стиль По центру Междустр.интервал:  минимум 1 пт"/>
    <w:basedOn w:val="Normal"/>
    <w:uiPriority w:val="99"/>
    <w:rsid w:val="00E62DA5"/>
    <w:pPr>
      <w:spacing w:line="60" w:lineRule="atLeast"/>
      <w:jc w:val="center"/>
    </w:pPr>
  </w:style>
  <w:style w:type="paragraph" w:styleId="Title">
    <w:name w:val="Title"/>
    <w:basedOn w:val="Normal"/>
    <w:link w:val="TitleChar"/>
    <w:uiPriority w:val="99"/>
    <w:qFormat/>
    <w:rsid w:val="00E359FF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E359FF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359FF"/>
    <w:pPr>
      <w:ind w:right="-185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</w:rPr>
  </w:style>
  <w:style w:type="paragraph" w:customStyle="1" w:styleId="Style2">
    <w:name w:val="Style2"/>
    <w:basedOn w:val="Normal"/>
    <w:uiPriority w:val="99"/>
    <w:rsid w:val="00E359FF"/>
    <w:pPr>
      <w:widowControl w:val="0"/>
      <w:autoSpaceDE w:val="0"/>
      <w:autoSpaceDN w:val="0"/>
      <w:adjustRightInd w:val="0"/>
      <w:spacing w:line="590" w:lineRule="exact"/>
      <w:jc w:val="center"/>
    </w:pPr>
  </w:style>
  <w:style w:type="character" w:customStyle="1" w:styleId="FontStyle36">
    <w:name w:val="Font Style36"/>
    <w:uiPriority w:val="99"/>
    <w:rsid w:val="00E359FF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sid w:val="00E359F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Normal"/>
    <w:uiPriority w:val="99"/>
    <w:rsid w:val="00E359FF"/>
    <w:pPr>
      <w:widowControl w:val="0"/>
      <w:autoSpaceDE w:val="0"/>
      <w:autoSpaceDN w:val="0"/>
      <w:adjustRightInd w:val="0"/>
      <w:spacing w:line="307" w:lineRule="exact"/>
      <w:jc w:val="both"/>
    </w:pPr>
  </w:style>
  <w:style w:type="paragraph" w:customStyle="1" w:styleId="Style5">
    <w:name w:val="Style5"/>
    <w:basedOn w:val="Normal"/>
    <w:uiPriority w:val="99"/>
    <w:rsid w:val="00E359FF"/>
    <w:pPr>
      <w:widowControl w:val="0"/>
      <w:autoSpaceDE w:val="0"/>
      <w:autoSpaceDN w:val="0"/>
      <w:adjustRightInd w:val="0"/>
      <w:spacing w:line="293" w:lineRule="exact"/>
      <w:ind w:firstLine="3634"/>
    </w:pPr>
  </w:style>
  <w:style w:type="paragraph" w:styleId="BodyTextIndent2">
    <w:name w:val="Body Text Indent 2"/>
    <w:basedOn w:val="Normal"/>
    <w:link w:val="BodyTextIndent2Char"/>
    <w:uiPriority w:val="99"/>
    <w:rsid w:val="00E359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359F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customStyle="1" w:styleId="Style21">
    <w:name w:val="Style21"/>
    <w:basedOn w:val="Normal"/>
    <w:uiPriority w:val="99"/>
    <w:rsid w:val="00E359FF"/>
    <w:pPr>
      <w:widowControl w:val="0"/>
      <w:autoSpaceDE w:val="0"/>
      <w:autoSpaceDN w:val="0"/>
      <w:adjustRightInd w:val="0"/>
      <w:spacing w:line="307" w:lineRule="exact"/>
      <w:jc w:val="center"/>
    </w:pPr>
  </w:style>
  <w:style w:type="character" w:customStyle="1" w:styleId="FontStyle41">
    <w:name w:val="Font Style41"/>
    <w:uiPriority w:val="99"/>
    <w:rsid w:val="00E359F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7">
    <w:name w:val="Style27"/>
    <w:basedOn w:val="Normal"/>
    <w:uiPriority w:val="99"/>
    <w:rsid w:val="00E359FF"/>
    <w:pPr>
      <w:widowControl w:val="0"/>
      <w:autoSpaceDE w:val="0"/>
      <w:autoSpaceDN w:val="0"/>
      <w:adjustRightInd w:val="0"/>
      <w:jc w:val="center"/>
    </w:pPr>
  </w:style>
  <w:style w:type="paragraph" w:customStyle="1" w:styleId="Style23">
    <w:name w:val="Style23"/>
    <w:basedOn w:val="Normal"/>
    <w:uiPriority w:val="99"/>
    <w:rsid w:val="00E359F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Normal"/>
    <w:uiPriority w:val="99"/>
    <w:rsid w:val="00E359FF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uiPriority w:val="99"/>
    <w:rsid w:val="00E359FF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uiPriority w:val="99"/>
    <w:rsid w:val="00E359FF"/>
    <w:pPr>
      <w:jc w:val="both"/>
    </w:pPr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359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szCs w:val="24"/>
    </w:rPr>
  </w:style>
  <w:style w:type="paragraph" w:customStyle="1" w:styleId="Style19">
    <w:name w:val="Style19"/>
    <w:basedOn w:val="Normal"/>
    <w:uiPriority w:val="99"/>
    <w:rsid w:val="00E359FF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22">
    <w:name w:val="Style22"/>
    <w:basedOn w:val="Normal"/>
    <w:uiPriority w:val="99"/>
    <w:rsid w:val="00E359FF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E359F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rsid w:val="00E359FF"/>
    <w:rPr>
      <w:rFonts w:ascii="Times New Roman" w:hAnsi="Times New Roman" w:cs="Times New Roman"/>
      <w:b/>
      <w:bCs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F925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C311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31109"/>
    <w:rPr>
      <w:lang w:val="ru-RU" w:eastAsia="ru-RU"/>
    </w:rPr>
  </w:style>
  <w:style w:type="paragraph" w:customStyle="1" w:styleId="Style36">
    <w:name w:val="Style36"/>
    <w:basedOn w:val="Normal"/>
    <w:uiPriority w:val="99"/>
    <w:rsid w:val="009367AE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Default">
    <w:name w:val="Default"/>
    <w:uiPriority w:val="99"/>
    <w:rsid w:val="008220D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CF35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Normal"/>
    <w:uiPriority w:val="99"/>
    <w:rsid w:val="00F420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3015</Words>
  <Characters>17192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Энгельсский технологический институт (филиал) ГОУ ВПО СГТУ</dc:title>
  <dc:subject/>
  <dc:creator>Деканат</dc:creator>
  <cp:keywords/>
  <dc:description/>
  <cp:lastModifiedBy>admin</cp:lastModifiedBy>
  <cp:revision>3</cp:revision>
  <cp:lastPrinted>2016-04-17T10:58:00Z</cp:lastPrinted>
  <dcterms:created xsi:type="dcterms:W3CDTF">2017-10-21T16:01:00Z</dcterms:created>
  <dcterms:modified xsi:type="dcterms:W3CDTF">2017-10-21T16:33:00Z</dcterms:modified>
</cp:coreProperties>
</file>